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C5D2CE" w:rsidR="00C737F7" w:rsidRDefault="00B70552">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37D79747">
                <wp:simplePos x="0" y="0"/>
                <wp:positionH relativeFrom="column">
                  <wp:posOffset>-761365</wp:posOffset>
                </wp:positionH>
                <wp:positionV relativeFrom="paragraph">
                  <wp:posOffset>257175</wp:posOffset>
                </wp:positionV>
                <wp:extent cx="579120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791200"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3C0CAE55"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CE2266">
                              <w:rPr>
                                <w:b/>
                                <w:color w:val="0070C0"/>
                                <w:sz w:val="28"/>
                                <w:lang w:val="en-CA"/>
                              </w:rPr>
                              <w:t>.00</w:t>
                            </w:r>
                            <w:r w:rsidR="00D26CFB">
                              <w:rPr>
                                <w:b/>
                                <w:color w:val="0070C0"/>
                                <w:sz w:val="28"/>
                                <w:lang w:val="en-CA"/>
                              </w:rPr>
                              <w:t>1</w:t>
                            </w:r>
                            <w:r w:rsidR="00CE2266">
                              <w:rPr>
                                <w:b/>
                                <w:color w:val="0070C0"/>
                                <w:sz w:val="28"/>
                                <w:lang w:val="en-CA"/>
                              </w:rPr>
                              <w:t xml:space="preserve"> </w:t>
                            </w:r>
                            <w:r>
                              <w:rPr>
                                <w:b/>
                                <w:color w:val="0070C0"/>
                                <w:sz w:val="28"/>
                                <w:lang w:val="en-CA"/>
                              </w:rPr>
                              <w:t xml:space="preserve">| </w:t>
                            </w:r>
                            <w:r w:rsidR="00D26CFB">
                              <w:rPr>
                                <w:b/>
                                <w:color w:val="0070C0"/>
                                <w:sz w:val="28"/>
                                <w:lang w:val="en-CA"/>
                              </w:rPr>
                              <w:t>MSVU Standard Internal Grant</w:t>
                            </w:r>
                            <w:r w:rsidR="00A9047D">
                              <w:rPr>
                                <w:b/>
                                <w:color w:val="0070C0"/>
                                <w:sz w:val="28"/>
                                <w:lang w:val="en-CA"/>
                              </w:rPr>
                              <w:t xml:space="preserv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59.95pt;margin-top:20.25pt;width:456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3C0CAE55"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CE2266">
                        <w:rPr>
                          <w:b/>
                          <w:color w:val="0070C0"/>
                          <w:sz w:val="28"/>
                          <w:lang w:val="en-CA"/>
                        </w:rPr>
                        <w:t>.00</w:t>
                      </w:r>
                      <w:r w:rsidR="00D26CFB">
                        <w:rPr>
                          <w:b/>
                          <w:color w:val="0070C0"/>
                          <w:sz w:val="28"/>
                          <w:lang w:val="en-CA"/>
                        </w:rPr>
                        <w:t>1</w:t>
                      </w:r>
                      <w:r w:rsidR="00CE2266">
                        <w:rPr>
                          <w:b/>
                          <w:color w:val="0070C0"/>
                          <w:sz w:val="28"/>
                          <w:lang w:val="en-CA"/>
                        </w:rPr>
                        <w:t xml:space="preserve"> </w:t>
                      </w:r>
                      <w:r>
                        <w:rPr>
                          <w:b/>
                          <w:color w:val="0070C0"/>
                          <w:sz w:val="28"/>
                          <w:lang w:val="en-CA"/>
                        </w:rPr>
                        <w:t xml:space="preserve">| </w:t>
                      </w:r>
                      <w:r w:rsidR="00D26CFB">
                        <w:rPr>
                          <w:b/>
                          <w:color w:val="0070C0"/>
                          <w:sz w:val="28"/>
                          <w:lang w:val="en-CA"/>
                        </w:rPr>
                        <w:t>MSVU Standard Internal Grant</w:t>
                      </w:r>
                      <w:r w:rsidR="00A9047D">
                        <w:rPr>
                          <w:b/>
                          <w:color w:val="0070C0"/>
                          <w:sz w:val="28"/>
                          <w:lang w:val="en-CA"/>
                        </w:rPr>
                        <w:t xml:space="preserve"> Instructions</w:t>
                      </w:r>
                    </w:p>
                  </w:txbxContent>
                </v:textbox>
              </v:shape>
            </w:pict>
          </mc:Fallback>
        </mc:AlternateContent>
      </w:r>
    </w:p>
    <w:p w14:paraId="4EB63D6B" w14:textId="45054F73" w:rsidR="00C737F7" w:rsidRDefault="00C737F7">
      <w:pPr>
        <w:rPr>
          <w:color w:val="1F4E79" w:themeColor="accent1" w:themeShade="80"/>
        </w:rPr>
      </w:pPr>
    </w:p>
    <w:p w14:paraId="405F1407" w14:textId="5095C533" w:rsidR="00C737F7" w:rsidRDefault="00C737F7">
      <w:pPr>
        <w:rPr>
          <w:color w:val="1F4E79" w:themeColor="accent1" w:themeShade="80"/>
        </w:rPr>
      </w:pPr>
    </w:p>
    <w:p w14:paraId="1ED36755" w14:textId="74E847A1" w:rsidR="00CE2266" w:rsidRPr="0047611F" w:rsidRDefault="00CE2266" w:rsidP="00CE2266">
      <w:pPr>
        <w:pStyle w:val="Heading1"/>
        <w:spacing w:before="0" w:line="240" w:lineRule="auto"/>
        <w:rPr>
          <w:b/>
        </w:rPr>
      </w:pPr>
    </w:p>
    <w:p w14:paraId="23AEE209" w14:textId="77777777" w:rsidR="00AB10CE" w:rsidRPr="001B4D74" w:rsidRDefault="00AB10CE" w:rsidP="00AB10CE">
      <w:pPr>
        <w:spacing w:after="0" w:line="240" w:lineRule="auto"/>
        <w:rPr>
          <w:rFonts w:ascii="Garamond" w:hAnsi="Garamond"/>
          <w:sz w:val="24"/>
          <w:szCs w:val="24"/>
        </w:rPr>
      </w:pPr>
      <w:r w:rsidRPr="001B4D74">
        <w:rPr>
          <w:rFonts w:ascii="Garamond" w:hAnsi="Garamond"/>
          <w:sz w:val="24"/>
          <w:szCs w:val="24"/>
        </w:rPr>
        <w:t xml:space="preserve">Standard internal grants provide seed money to faculty research projects with potential for future external grant application to Canadian Tri-Council agencies or other leading funders. Standard grants may also be used as bridge funding between grants, to hire students for smaller projects, to purchase small, necessary research equipment or to fund pilot projects. </w:t>
      </w:r>
    </w:p>
    <w:p w14:paraId="7840291E" w14:textId="77777777" w:rsidR="00AB10CE" w:rsidRPr="001B4D74" w:rsidRDefault="00AB10CE" w:rsidP="00AB10CE">
      <w:pPr>
        <w:spacing w:after="0" w:line="240" w:lineRule="auto"/>
        <w:rPr>
          <w:rFonts w:ascii="Garamond" w:hAnsi="Garamond"/>
          <w:sz w:val="24"/>
          <w:szCs w:val="24"/>
        </w:rPr>
      </w:pPr>
    </w:p>
    <w:p w14:paraId="50765843" w14:textId="1FC4F4A3" w:rsidR="00AB10CE" w:rsidRPr="001B4D74" w:rsidRDefault="00AB10CE" w:rsidP="00AB10CE">
      <w:pPr>
        <w:spacing w:after="0" w:line="240" w:lineRule="auto"/>
        <w:rPr>
          <w:rFonts w:ascii="Garamond" w:eastAsia="Times New Roman" w:hAnsi="Garamond" w:cs="Times New Roman"/>
          <w:sz w:val="24"/>
          <w:szCs w:val="24"/>
          <w:lang w:val="en-CA" w:eastAsia="en-CA"/>
        </w:rPr>
      </w:pPr>
      <w:r w:rsidRPr="001B4D74">
        <w:rPr>
          <w:rFonts w:ascii="Garamond" w:eastAsia="Times New Roman" w:hAnsi="Garamond" w:cs="Times New Roman"/>
          <w:sz w:val="24"/>
          <w:szCs w:val="24"/>
          <w:lang w:val="en-CA" w:eastAsia="en-CA"/>
        </w:rPr>
        <w:t xml:space="preserve">Please refer to the </w:t>
      </w:r>
      <w:hyperlink r:id="rId12" w:history="1">
        <w:r w:rsidRPr="008E02CA">
          <w:rPr>
            <w:rStyle w:val="Hyperlink"/>
            <w:rFonts w:ascii="Garamond" w:eastAsia="Times New Roman" w:hAnsi="Garamond" w:cs="Times New Roman"/>
            <w:sz w:val="24"/>
            <w:szCs w:val="24"/>
            <w:lang w:val="en-CA" w:eastAsia="en-CA"/>
          </w:rPr>
          <w:t>policies and guidelines</w:t>
        </w:r>
      </w:hyperlink>
      <w:r w:rsidRPr="001B4D74">
        <w:rPr>
          <w:rFonts w:ascii="Garamond" w:eastAsia="Times New Roman" w:hAnsi="Garamond" w:cs="Times New Roman"/>
          <w:sz w:val="24"/>
          <w:szCs w:val="24"/>
          <w:lang w:val="en-CA" w:eastAsia="en-CA"/>
        </w:rPr>
        <w:t xml:space="preserve"> for information on application procedures or adjudication </w:t>
      </w:r>
      <w:r w:rsidR="00EE7004">
        <w:t>o</w:t>
      </w:r>
      <w:r w:rsidRPr="001B4D74">
        <w:rPr>
          <w:rFonts w:ascii="Garamond" w:eastAsia="Times New Roman" w:hAnsi="Garamond" w:cs="Times New Roman"/>
          <w:sz w:val="24"/>
          <w:szCs w:val="24"/>
          <w:lang w:val="en-CA" w:eastAsia="en-CA"/>
        </w:rPr>
        <w:t>r contact the Chair of the Committee on Research &amp; Publications.</w:t>
      </w:r>
    </w:p>
    <w:p w14:paraId="6724DFA0" w14:textId="77777777" w:rsidR="00AB10CE" w:rsidRPr="001B4D74" w:rsidRDefault="00AB10CE" w:rsidP="00AB10CE">
      <w:pPr>
        <w:spacing w:after="0" w:line="240" w:lineRule="auto"/>
        <w:rPr>
          <w:rFonts w:ascii="Garamond" w:eastAsia="Times New Roman" w:hAnsi="Garamond" w:cs="Times New Roman"/>
          <w:b/>
          <w:bCs/>
          <w:color w:val="FF0000"/>
          <w:sz w:val="24"/>
          <w:szCs w:val="24"/>
          <w:lang w:val="en-CA"/>
        </w:rPr>
      </w:pPr>
      <w:r w:rsidRPr="001B4D74">
        <w:rPr>
          <w:rFonts w:ascii="Garamond" w:eastAsia="Times New Roman" w:hAnsi="Garamond" w:cs="Times New Roman"/>
          <w:sz w:val="24"/>
          <w:szCs w:val="24"/>
          <w:lang w:val="en-CA" w:eastAsia="en-CA"/>
        </w:rPr>
        <w:t> </w:t>
      </w:r>
    </w:p>
    <w:p w14:paraId="0CA3DC70" w14:textId="77777777" w:rsidR="00AB10CE" w:rsidRPr="007E6A8B" w:rsidRDefault="00AB10CE" w:rsidP="00AB10CE">
      <w:pPr>
        <w:spacing w:after="0" w:line="240" w:lineRule="auto"/>
        <w:rPr>
          <w:rFonts w:ascii="Garamond" w:eastAsia="Times New Roman" w:hAnsi="Garamond" w:cs="Times New Roman"/>
          <w:bCs/>
          <w:sz w:val="24"/>
          <w:szCs w:val="24"/>
          <w:lang w:val="en-CA" w:eastAsia="en-CA"/>
        </w:rPr>
      </w:pPr>
      <w:r w:rsidRPr="007E6A8B">
        <w:rPr>
          <w:rFonts w:ascii="Garamond" w:eastAsia="Times New Roman" w:hAnsi="Garamond" w:cs="Times New Roman"/>
          <w:bCs/>
          <w:sz w:val="24"/>
          <w:szCs w:val="24"/>
          <w:lang w:val="en-CA" w:eastAsia="en-CA"/>
        </w:rPr>
        <w:t xml:space="preserve">The Committee on Research &amp; Publications is comprised of interdisciplinary peer faculty members.  As not all members may not be familiar with the specialized language of an applicant’s discipline, it is advisable to write in plain language.  </w:t>
      </w:r>
    </w:p>
    <w:p w14:paraId="054C69F7" w14:textId="77777777" w:rsidR="00AB10CE" w:rsidRPr="001B4D74" w:rsidRDefault="00AB10CE" w:rsidP="00AB10CE">
      <w:pPr>
        <w:spacing w:after="0" w:line="240" w:lineRule="auto"/>
        <w:rPr>
          <w:rFonts w:ascii="Garamond" w:hAnsi="Garamond"/>
          <w:b/>
          <w:bCs/>
          <w:sz w:val="24"/>
          <w:szCs w:val="24"/>
          <w:lang w:eastAsia="en-CA"/>
        </w:rPr>
      </w:pPr>
    </w:p>
    <w:p w14:paraId="5F89E1D3" w14:textId="1C8B28C1" w:rsidR="00AB10CE" w:rsidRPr="00D1555B" w:rsidRDefault="00AB10CE" w:rsidP="00AB10CE">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2"/>
        </w:rPr>
      </w:pPr>
      <w:r w:rsidRPr="00D1555B">
        <w:rPr>
          <w:rFonts w:ascii="Garamond" w:hAnsi="Garamond"/>
          <w:b/>
          <w:color w:val="auto"/>
          <w:sz w:val="22"/>
        </w:rPr>
        <w:t xml:space="preserve">Please Note:  The onus is on the applicant to ensure completion upon submission. Incomplete applications will not be adjudicated. </w:t>
      </w:r>
    </w:p>
    <w:p w14:paraId="47A9453A" w14:textId="11075748" w:rsidR="00AB10CE" w:rsidRDefault="00AB10CE" w:rsidP="00AB10CE">
      <w:pPr>
        <w:spacing w:after="0" w:line="240" w:lineRule="auto"/>
        <w:rPr>
          <w:rFonts w:ascii="Garamond" w:hAnsi="Garamond"/>
          <w:b/>
          <w:bCs/>
          <w:sz w:val="24"/>
          <w:szCs w:val="24"/>
          <w:lang w:eastAsia="en-CA"/>
        </w:rPr>
      </w:pPr>
    </w:p>
    <w:p w14:paraId="61AC0F44" w14:textId="77777777" w:rsidR="00D1555B" w:rsidRPr="001B4D74" w:rsidRDefault="00D1555B" w:rsidP="00AB10CE">
      <w:pPr>
        <w:spacing w:after="0" w:line="240" w:lineRule="auto"/>
        <w:rPr>
          <w:rFonts w:ascii="Garamond" w:hAnsi="Garamond"/>
          <w:b/>
          <w:bCs/>
          <w:sz w:val="24"/>
          <w:szCs w:val="24"/>
          <w:lang w:eastAsia="en-CA"/>
        </w:rPr>
      </w:pPr>
    </w:p>
    <w:p w14:paraId="43D19949" w14:textId="77777777" w:rsidR="00AB10CE" w:rsidRPr="001B4D74" w:rsidRDefault="00AB10CE" w:rsidP="00AB10CE">
      <w:pPr>
        <w:pStyle w:val="Heading1"/>
        <w:spacing w:before="0" w:line="240" w:lineRule="auto"/>
        <w:rPr>
          <w:rFonts w:ascii="Garamond" w:hAnsi="Garamond"/>
          <w:b/>
          <w:lang w:eastAsia="en-CA"/>
        </w:rPr>
      </w:pPr>
      <w:r w:rsidRPr="001B4D74">
        <w:rPr>
          <w:rFonts w:ascii="Garamond" w:hAnsi="Garamond"/>
          <w:b/>
          <w:lang w:eastAsia="en-CA"/>
        </w:rPr>
        <w:t>Application Instructions/Guidelines</w:t>
      </w:r>
    </w:p>
    <w:p w14:paraId="5AF26FD7" w14:textId="77777777" w:rsidR="00AB10CE" w:rsidRPr="001B4D74" w:rsidRDefault="00AB10CE" w:rsidP="00AB10CE">
      <w:pPr>
        <w:spacing w:after="0" w:line="240" w:lineRule="auto"/>
        <w:rPr>
          <w:rFonts w:ascii="Garamond" w:hAnsi="Garamond"/>
          <w:lang w:eastAsia="en-CA"/>
        </w:rPr>
      </w:pPr>
    </w:p>
    <w:p w14:paraId="21B981A5" w14:textId="77777777"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bCs/>
          <w:color w:val="000000"/>
          <w:sz w:val="24"/>
          <w:szCs w:val="24"/>
          <w:lang w:eastAsia="en-CA"/>
        </w:rPr>
        <w:t xml:space="preserve">Abstract or Summary </w:t>
      </w:r>
      <w:r w:rsidRPr="001B4D74">
        <w:rPr>
          <w:rFonts w:ascii="Garamond" w:hAnsi="Garamond"/>
          <w:color w:val="000000"/>
          <w:sz w:val="24"/>
          <w:szCs w:val="24"/>
          <w:lang w:eastAsia="en-CA"/>
        </w:rPr>
        <w:t xml:space="preserve">– </w:t>
      </w:r>
      <w:r w:rsidRPr="001B4D74">
        <w:rPr>
          <w:rFonts w:ascii="Garamond" w:hAnsi="Garamond"/>
          <w:color w:val="000000"/>
          <w:sz w:val="24"/>
          <w:szCs w:val="24"/>
          <w:highlight w:val="yellow"/>
          <w:lang w:eastAsia="en-CA"/>
        </w:rPr>
        <w:t>Max ½  page</w:t>
      </w:r>
    </w:p>
    <w:p w14:paraId="64AF580D" w14:textId="77777777" w:rsidR="00AB10CE" w:rsidRPr="001B4D74" w:rsidRDefault="00AB10CE" w:rsidP="00AB10CE">
      <w:pPr>
        <w:spacing w:after="0" w:line="240" w:lineRule="auto"/>
        <w:ind w:left="270"/>
        <w:rPr>
          <w:rFonts w:ascii="Garamond" w:hAnsi="Garamond"/>
          <w:color w:val="000000"/>
          <w:sz w:val="24"/>
          <w:szCs w:val="24"/>
          <w:lang w:eastAsia="en-CA"/>
        </w:rPr>
      </w:pPr>
      <w:r w:rsidRPr="001B4D74">
        <w:rPr>
          <w:rFonts w:ascii="Garamond" w:hAnsi="Garamond"/>
          <w:color w:val="000000"/>
          <w:sz w:val="24"/>
          <w:szCs w:val="24"/>
          <w:lang w:eastAsia="en-CA"/>
        </w:rPr>
        <w:t xml:space="preserve"> </w:t>
      </w:r>
    </w:p>
    <w:p w14:paraId="35D1E502" w14:textId="7D0CFCE8" w:rsidR="00AB10CE" w:rsidRPr="001B4D74" w:rsidRDefault="00AB10CE" w:rsidP="00AB10CE">
      <w:pPr>
        <w:numPr>
          <w:ilvl w:val="0"/>
          <w:numId w:val="1"/>
        </w:numPr>
        <w:spacing w:after="0" w:line="240" w:lineRule="auto"/>
        <w:ind w:left="270" w:hanging="270"/>
        <w:rPr>
          <w:rFonts w:ascii="Garamond" w:hAnsi="Garamond"/>
          <w:color w:val="000000"/>
          <w:sz w:val="24"/>
          <w:szCs w:val="24"/>
          <w:lang w:val="fr-CA" w:eastAsia="en-CA"/>
        </w:rPr>
      </w:pPr>
      <w:proofErr w:type="spellStart"/>
      <w:r w:rsidRPr="001B4D74">
        <w:rPr>
          <w:rFonts w:ascii="Garamond" w:hAnsi="Garamond"/>
          <w:b/>
          <w:bCs/>
          <w:color w:val="000000"/>
          <w:sz w:val="24"/>
          <w:szCs w:val="24"/>
          <w:lang w:val="fr-CA" w:eastAsia="en-CA"/>
        </w:rPr>
        <w:t>Rationale</w:t>
      </w:r>
      <w:proofErr w:type="spellEnd"/>
      <w:r w:rsidRPr="001B4D74">
        <w:rPr>
          <w:rFonts w:ascii="Garamond" w:hAnsi="Garamond"/>
          <w:b/>
          <w:bCs/>
          <w:color w:val="000000"/>
          <w:sz w:val="24"/>
          <w:szCs w:val="24"/>
          <w:lang w:val="fr-CA" w:eastAsia="en-CA"/>
        </w:rPr>
        <w:t xml:space="preserve">, Objectives, </w:t>
      </w:r>
      <w:proofErr w:type="spellStart"/>
      <w:r w:rsidRPr="001B4D74">
        <w:rPr>
          <w:rFonts w:ascii="Garamond" w:hAnsi="Garamond"/>
          <w:b/>
          <w:bCs/>
          <w:color w:val="000000"/>
          <w:sz w:val="24"/>
          <w:szCs w:val="24"/>
          <w:lang w:val="fr-CA" w:eastAsia="en-CA"/>
        </w:rPr>
        <w:t>Context</w:t>
      </w:r>
      <w:proofErr w:type="spellEnd"/>
      <w:r w:rsidRPr="001B4D74">
        <w:rPr>
          <w:rFonts w:ascii="Garamond" w:hAnsi="Garamond"/>
          <w:b/>
          <w:bCs/>
          <w:color w:val="000000"/>
          <w:sz w:val="24"/>
          <w:szCs w:val="24"/>
          <w:lang w:val="fr-CA" w:eastAsia="en-CA"/>
        </w:rPr>
        <w:t xml:space="preserve"> </w:t>
      </w:r>
      <w:r w:rsidRPr="001B4D74">
        <w:rPr>
          <w:rFonts w:ascii="Garamond" w:hAnsi="Garamond"/>
          <w:color w:val="000000"/>
          <w:sz w:val="24"/>
          <w:szCs w:val="24"/>
          <w:lang w:val="fr-CA" w:eastAsia="en-CA"/>
        </w:rPr>
        <w:t xml:space="preserve">– </w:t>
      </w:r>
      <w:r w:rsidRPr="001B4D74">
        <w:rPr>
          <w:rFonts w:ascii="Garamond" w:hAnsi="Garamond"/>
          <w:color w:val="000000"/>
          <w:sz w:val="24"/>
          <w:szCs w:val="24"/>
          <w:highlight w:val="yellow"/>
          <w:lang w:val="fr-CA" w:eastAsia="en-CA"/>
        </w:rPr>
        <w:t>Max 2 pages</w:t>
      </w:r>
    </w:p>
    <w:p w14:paraId="504B41FC"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bCs/>
          <w:color w:val="000000"/>
          <w:sz w:val="24"/>
          <w:szCs w:val="24"/>
          <w:lang w:eastAsia="en-CA"/>
        </w:rPr>
        <w:t>Briefly state the objectives of the research proposed in this application</w:t>
      </w:r>
      <w:r w:rsidRPr="001B4D74">
        <w:rPr>
          <w:rFonts w:ascii="Garamond" w:hAnsi="Garamond"/>
          <w:color w:val="000000"/>
          <w:sz w:val="24"/>
          <w:szCs w:val="24"/>
          <w:lang w:eastAsia="en-CA"/>
        </w:rPr>
        <w:t>.</w:t>
      </w:r>
    </w:p>
    <w:p w14:paraId="722F4C97"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Provide a detailed description of the proposed research, expanding on the abstract/summary.</w:t>
      </w:r>
    </w:p>
    <w:p w14:paraId="1B9A3A37"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Situate the proposed research in the context of relevant scholarly literature.</w:t>
      </w:r>
    </w:p>
    <w:p w14:paraId="06B7FF1D"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 xml:space="preserve">Describe the theoretical approach or framework. </w:t>
      </w:r>
    </w:p>
    <w:p w14:paraId="5BC2B8AD"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Explain the importance, originality and anticipated contribution to knowledge of the proposed research.</w:t>
      </w:r>
    </w:p>
    <w:p w14:paraId="5833A714"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 xml:space="preserve">Explain the relationship/relevance of the proposed study to your ongoing research. </w:t>
      </w:r>
    </w:p>
    <w:p w14:paraId="509D8920" w14:textId="77777777" w:rsidR="00AB10CE" w:rsidRPr="001B4D74" w:rsidRDefault="00AB10CE" w:rsidP="00AB10CE">
      <w:pPr>
        <w:spacing w:after="0" w:line="240" w:lineRule="auto"/>
        <w:ind w:left="630"/>
        <w:rPr>
          <w:rFonts w:ascii="Garamond" w:hAnsi="Garamond"/>
          <w:color w:val="000000"/>
          <w:sz w:val="24"/>
          <w:szCs w:val="24"/>
          <w:lang w:eastAsia="en-CA"/>
        </w:rPr>
      </w:pPr>
    </w:p>
    <w:p w14:paraId="46A268D1" w14:textId="77777777"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bCs/>
          <w:color w:val="000000"/>
          <w:sz w:val="24"/>
          <w:szCs w:val="24"/>
          <w:lang w:eastAsia="en-CA"/>
        </w:rPr>
        <w:t>Methodology</w:t>
      </w:r>
      <w:r w:rsidRPr="001B4D74">
        <w:rPr>
          <w:rFonts w:ascii="Garamond" w:hAnsi="Garamond"/>
          <w:color w:val="000000"/>
          <w:sz w:val="24"/>
          <w:szCs w:val="24"/>
          <w:lang w:eastAsia="en-CA"/>
        </w:rPr>
        <w:t xml:space="preserve"> - </w:t>
      </w:r>
      <w:r w:rsidRPr="001B4D74">
        <w:rPr>
          <w:rFonts w:ascii="Garamond" w:hAnsi="Garamond"/>
          <w:color w:val="000000"/>
          <w:sz w:val="24"/>
          <w:szCs w:val="24"/>
          <w:highlight w:val="yellow"/>
          <w:lang w:eastAsia="en-CA"/>
        </w:rPr>
        <w:t>Max 1 page</w:t>
      </w:r>
    </w:p>
    <w:p w14:paraId="5F9BEBBF"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 xml:space="preserve">Describe the methodology, procedures for data collection, and analysis in plain language. Provide sufficient information for a fair and thorough review of your proposal. </w:t>
      </w:r>
    </w:p>
    <w:p w14:paraId="7BAFE5B6" w14:textId="01348BC9" w:rsidR="00AB10CE" w:rsidRPr="001B4D74" w:rsidRDefault="00D26CFB" w:rsidP="00D26CFB">
      <w:pPr>
        <w:tabs>
          <w:tab w:val="left" w:pos="3855"/>
        </w:tabs>
        <w:spacing w:after="0" w:line="240" w:lineRule="auto"/>
        <w:ind w:left="630" w:firstLine="720"/>
        <w:rPr>
          <w:rFonts w:ascii="Garamond" w:hAnsi="Garamond"/>
          <w:color w:val="000000"/>
          <w:sz w:val="24"/>
          <w:szCs w:val="24"/>
          <w:lang w:eastAsia="en-CA"/>
        </w:rPr>
      </w:pPr>
      <w:r w:rsidRPr="001B4D74">
        <w:rPr>
          <w:rFonts w:ascii="Garamond" w:hAnsi="Garamond"/>
          <w:color w:val="000000"/>
          <w:sz w:val="24"/>
          <w:szCs w:val="24"/>
          <w:lang w:eastAsia="en-CA"/>
        </w:rPr>
        <w:tab/>
      </w:r>
    </w:p>
    <w:p w14:paraId="260C6377" w14:textId="77777777" w:rsidR="00AB10CE" w:rsidRPr="001B4D74" w:rsidRDefault="00AB10CE" w:rsidP="00AB10CE">
      <w:pPr>
        <w:pStyle w:val="NormalWeb"/>
        <w:numPr>
          <w:ilvl w:val="0"/>
          <w:numId w:val="1"/>
        </w:numPr>
        <w:spacing w:before="0" w:beforeAutospacing="0" w:after="0" w:afterAutospacing="0"/>
        <w:ind w:left="270" w:hanging="270"/>
        <w:rPr>
          <w:rFonts w:ascii="Garamond" w:hAnsi="Garamond"/>
          <w:bCs/>
          <w:color w:val="000000"/>
          <w:sz w:val="24"/>
          <w:szCs w:val="24"/>
        </w:rPr>
      </w:pPr>
      <w:r w:rsidRPr="001B4D74">
        <w:rPr>
          <w:rFonts w:ascii="Garamond" w:hAnsi="Garamond"/>
          <w:b/>
          <w:bCs/>
          <w:color w:val="000000"/>
          <w:sz w:val="24"/>
          <w:szCs w:val="24"/>
        </w:rPr>
        <w:t xml:space="preserve">Cited Works – </w:t>
      </w:r>
      <w:r w:rsidRPr="001B4D74">
        <w:rPr>
          <w:rFonts w:ascii="Garamond" w:hAnsi="Garamond"/>
          <w:bCs/>
          <w:color w:val="000000"/>
          <w:sz w:val="24"/>
          <w:szCs w:val="24"/>
          <w:highlight w:val="yellow"/>
        </w:rPr>
        <w:t>Max 1 page</w:t>
      </w:r>
    </w:p>
    <w:p w14:paraId="445098E2" w14:textId="77777777" w:rsidR="00AB10CE" w:rsidRPr="001B4D74" w:rsidRDefault="00AB10CE" w:rsidP="00AB10CE">
      <w:pPr>
        <w:pStyle w:val="NormalWeb"/>
        <w:spacing w:before="0" w:beforeAutospacing="0" w:after="0" w:afterAutospacing="0"/>
        <w:ind w:left="270"/>
        <w:rPr>
          <w:rFonts w:ascii="Garamond" w:hAnsi="Garamond"/>
          <w:bCs/>
          <w:color w:val="000000"/>
          <w:sz w:val="24"/>
          <w:szCs w:val="24"/>
        </w:rPr>
      </w:pPr>
      <w:r w:rsidRPr="001B4D74">
        <w:rPr>
          <w:rFonts w:ascii="Garamond" w:hAnsi="Garamond"/>
          <w:bCs/>
          <w:color w:val="000000"/>
          <w:sz w:val="24"/>
          <w:szCs w:val="24"/>
        </w:rPr>
        <w:t>Please provide a reference list of cited works used in this application.</w:t>
      </w:r>
    </w:p>
    <w:p w14:paraId="6305E8F8" w14:textId="77777777" w:rsidR="00AB10CE" w:rsidRPr="001B4D74" w:rsidRDefault="00AB10CE" w:rsidP="00AB10CE">
      <w:pPr>
        <w:pStyle w:val="NormalWeb"/>
        <w:spacing w:before="0" w:beforeAutospacing="0" w:after="0" w:afterAutospacing="0"/>
        <w:ind w:left="270"/>
        <w:rPr>
          <w:rFonts w:ascii="Garamond" w:hAnsi="Garamond"/>
          <w:bCs/>
          <w:color w:val="000000"/>
          <w:sz w:val="24"/>
          <w:szCs w:val="24"/>
        </w:rPr>
      </w:pPr>
    </w:p>
    <w:p w14:paraId="74C76E3F" w14:textId="77777777" w:rsidR="00AB10CE" w:rsidRPr="001B4D74" w:rsidRDefault="00AB10CE" w:rsidP="00AB10CE">
      <w:pPr>
        <w:numPr>
          <w:ilvl w:val="0"/>
          <w:numId w:val="1"/>
        </w:numPr>
        <w:spacing w:after="0" w:line="240" w:lineRule="auto"/>
        <w:ind w:left="270" w:hanging="270"/>
        <w:rPr>
          <w:rFonts w:ascii="Garamond" w:hAnsi="Garamond"/>
          <w:b/>
          <w:bCs/>
          <w:color w:val="000000"/>
          <w:sz w:val="24"/>
          <w:szCs w:val="24"/>
          <w:lang w:eastAsia="en-CA"/>
        </w:rPr>
      </w:pPr>
      <w:r w:rsidRPr="001B4D74">
        <w:rPr>
          <w:rFonts w:ascii="Garamond" w:hAnsi="Garamond"/>
          <w:b/>
          <w:bCs/>
          <w:color w:val="000000"/>
          <w:sz w:val="24"/>
          <w:szCs w:val="24"/>
          <w:lang w:eastAsia="en-CA"/>
        </w:rPr>
        <w:t>Research Ethics Certification</w:t>
      </w:r>
    </w:p>
    <w:p w14:paraId="21DD6644" w14:textId="68FCE5C0" w:rsidR="00AB10CE" w:rsidRPr="00E84247" w:rsidRDefault="00AB10CE" w:rsidP="00AB10CE">
      <w:pPr>
        <w:spacing w:after="0" w:line="240" w:lineRule="auto"/>
        <w:ind w:left="270"/>
        <w:rPr>
          <w:rFonts w:ascii="Garamond" w:hAnsi="Garamond"/>
          <w:color w:val="000000"/>
          <w:sz w:val="24"/>
          <w:szCs w:val="24"/>
          <w:lang w:eastAsia="en-CA"/>
        </w:rPr>
      </w:pPr>
      <w:r w:rsidRPr="00E84247">
        <w:rPr>
          <w:rFonts w:ascii="Garamond" w:hAnsi="Garamond"/>
          <w:color w:val="000000"/>
          <w:sz w:val="24"/>
          <w:szCs w:val="24"/>
          <w:lang w:eastAsia="en-CA"/>
        </w:rPr>
        <w:t xml:space="preserve">Please indicate if research ethics, animal care or other certification/clearances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3" w:history="1">
        <w:r w:rsidRPr="00E84247">
          <w:rPr>
            <w:rStyle w:val="Hyperlink"/>
            <w:rFonts w:ascii="Garamond" w:hAnsi="Garamond"/>
            <w:sz w:val="24"/>
            <w:szCs w:val="24"/>
            <w:lang w:eastAsia="en-CA"/>
          </w:rPr>
          <w:t>Research Ethics</w:t>
        </w:r>
      </w:hyperlink>
      <w:r w:rsidR="009F0613" w:rsidRPr="00E84247">
        <w:rPr>
          <w:rFonts w:ascii="Garamond" w:hAnsi="Garamond"/>
          <w:color w:val="000000"/>
          <w:sz w:val="24"/>
          <w:szCs w:val="24"/>
          <w:lang w:eastAsia="en-CA"/>
        </w:rPr>
        <w:t xml:space="preserve"> website.</w:t>
      </w:r>
    </w:p>
    <w:p w14:paraId="45A91073" w14:textId="77777777" w:rsidR="00AB10CE" w:rsidRPr="00161A88" w:rsidRDefault="00AB10CE" w:rsidP="00AB10CE">
      <w:pPr>
        <w:spacing w:after="0" w:line="240" w:lineRule="auto"/>
        <w:ind w:left="270"/>
        <w:rPr>
          <w:rFonts w:ascii="Garamond" w:hAnsi="Garamond"/>
          <w:color w:val="000000"/>
          <w:lang w:eastAsia="en-CA"/>
        </w:rPr>
      </w:pPr>
    </w:p>
    <w:p w14:paraId="01E8EC24" w14:textId="77777777" w:rsidR="00AB10CE" w:rsidRPr="00161A88" w:rsidRDefault="00AB10CE" w:rsidP="006F1982">
      <w:pPr>
        <w:pStyle w:val="ListParagraph"/>
        <w:numPr>
          <w:ilvl w:val="0"/>
          <w:numId w:val="1"/>
        </w:numPr>
        <w:spacing w:after="0" w:line="240" w:lineRule="auto"/>
        <w:rPr>
          <w:rFonts w:ascii="Garamond" w:hAnsi="Garamond"/>
          <w:color w:val="000000"/>
          <w:sz w:val="24"/>
          <w:lang w:eastAsia="en-CA"/>
        </w:rPr>
      </w:pPr>
      <w:r w:rsidRPr="00161A88">
        <w:rPr>
          <w:rFonts w:ascii="Garamond" w:hAnsi="Garamond"/>
          <w:b/>
          <w:bCs/>
          <w:color w:val="000000"/>
          <w:sz w:val="24"/>
          <w:lang w:eastAsia="en-CA"/>
        </w:rPr>
        <w:t>Communication of Results</w:t>
      </w:r>
      <w:r w:rsidRPr="00161A88">
        <w:rPr>
          <w:rFonts w:ascii="Garamond" w:hAnsi="Garamond"/>
          <w:color w:val="000000"/>
          <w:sz w:val="24"/>
          <w:lang w:eastAsia="en-CA"/>
        </w:rPr>
        <w:t xml:space="preserve"> – </w:t>
      </w:r>
      <w:r w:rsidRPr="00161A88">
        <w:rPr>
          <w:rFonts w:ascii="Garamond" w:hAnsi="Garamond"/>
          <w:color w:val="000000"/>
          <w:sz w:val="24"/>
          <w:highlight w:val="yellow"/>
          <w:lang w:eastAsia="en-CA"/>
        </w:rPr>
        <w:t>Max ½ page</w:t>
      </w:r>
    </w:p>
    <w:p w14:paraId="57F54935" w14:textId="77777777" w:rsidR="006F1982" w:rsidRPr="00E84247" w:rsidRDefault="00AB10CE" w:rsidP="00AB10CE">
      <w:pPr>
        <w:spacing w:after="0" w:line="240" w:lineRule="auto"/>
        <w:ind w:left="270"/>
        <w:rPr>
          <w:rFonts w:ascii="Garamond" w:hAnsi="Garamond"/>
          <w:color w:val="000000"/>
          <w:sz w:val="24"/>
          <w:szCs w:val="24"/>
          <w:lang w:eastAsia="en-CA"/>
        </w:rPr>
      </w:pPr>
      <w:r w:rsidRPr="00E84247">
        <w:rPr>
          <w:rFonts w:ascii="Garamond" w:hAnsi="Garamond"/>
          <w:color w:val="000000"/>
          <w:sz w:val="24"/>
          <w:szCs w:val="24"/>
          <w:lang w:eastAsia="en-CA"/>
        </w:rPr>
        <w:t xml:space="preserve">Outline plans for communicating research results, peer-reviewed publication as well as any plans to share research outcomes/learnings with the general public. </w:t>
      </w:r>
    </w:p>
    <w:p w14:paraId="5FB7C4D1" w14:textId="6CD8E5D0" w:rsidR="00AB10CE" w:rsidRPr="00E84247" w:rsidRDefault="00AB10CE" w:rsidP="006F1982">
      <w:pPr>
        <w:pStyle w:val="ListParagraph"/>
        <w:numPr>
          <w:ilvl w:val="0"/>
          <w:numId w:val="17"/>
        </w:numPr>
        <w:spacing w:after="0" w:line="240" w:lineRule="auto"/>
        <w:rPr>
          <w:rFonts w:ascii="Garamond" w:hAnsi="Garamond"/>
          <w:color w:val="000000"/>
          <w:sz w:val="24"/>
          <w:szCs w:val="24"/>
          <w:lang w:eastAsia="en-CA"/>
        </w:rPr>
      </w:pPr>
      <w:r w:rsidRPr="00E84247">
        <w:rPr>
          <w:rFonts w:ascii="Garamond" w:hAnsi="Garamond"/>
          <w:color w:val="000000"/>
          <w:sz w:val="24"/>
          <w:szCs w:val="24"/>
          <w:lang w:eastAsia="en-CA"/>
        </w:rPr>
        <w:t>Researchers are strongly encouraged to contact their appropriate Library Liaison prior to making a commitment to any open access or on-line publisher to ensure validity of the publisher</w:t>
      </w:r>
      <w:r w:rsidR="00D26CFB" w:rsidRPr="00E84247">
        <w:rPr>
          <w:rFonts w:ascii="Garamond" w:hAnsi="Garamond"/>
          <w:color w:val="000000"/>
          <w:sz w:val="24"/>
          <w:szCs w:val="24"/>
          <w:lang w:eastAsia="en-CA"/>
        </w:rPr>
        <w:t xml:space="preserve"> and access to online publishing</w:t>
      </w:r>
      <w:r w:rsidRPr="00E84247">
        <w:rPr>
          <w:rFonts w:ascii="Garamond" w:hAnsi="Garamond"/>
          <w:color w:val="000000"/>
          <w:sz w:val="24"/>
          <w:szCs w:val="24"/>
          <w:lang w:eastAsia="en-CA"/>
        </w:rPr>
        <w:t>.</w:t>
      </w:r>
    </w:p>
    <w:p w14:paraId="2806786C" w14:textId="60B5F7CC" w:rsidR="00AB10CE" w:rsidRPr="00E84247" w:rsidRDefault="00AB10CE" w:rsidP="00AB10CE">
      <w:pPr>
        <w:spacing w:after="0" w:line="240" w:lineRule="auto"/>
        <w:ind w:left="270"/>
        <w:rPr>
          <w:rFonts w:ascii="Garamond" w:hAnsi="Garamond"/>
          <w:color w:val="000000"/>
          <w:sz w:val="24"/>
          <w:szCs w:val="24"/>
          <w:lang w:eastAsia="en-CA"/>
        </w:rPr>
      </w:pPr>
      <w:r w:rsidRPr="00E84247">
        <w:rPr>
          <w:rFonts w:ascii="Garamond" w:hAnsi="Garamond"/>
          <w:color w:val="000000"/>
          <w:sz w:val="24"/>
          <w:szCs w:val="24"/>
          <w:lang w:eastAsia="en-CA"/>
        </w:rPr>
        <w:t xml:space="preserve">Please note: </w:t>
      </w:r>
      <w:r w:rsidR="006F1982" w:rsidRPr="00E84247">
        <w:rPr>
          <w:rFonts w:ascii="Garamond" w:hAnsi="Garamond"/>
          <w:color w:val="000000"/>
          <w:sz w:val="24"/>
          <w:szCs w:val="24"/>
          <w:lang w:eastAsia="en-CA"/>
        </w:rPr>
        <w:t xml:space="preserve">It is an expectation of this grant award that research results will be shared with the MSVU community via </w:t>
      </w:r>
      <w:r w:rsidR="006F1982" w:rsidRPr="00E84247">
        <w:rPr>
          <w:rFonts w:ascii="Garamond" w:hAnsi="Garamond"/>
          <w:sz w:val="24"/>
          <w:szCs w:val="24"/>
        </w:rPr>
        <w:t>on-campus knowledge sharing events such as Research</w:t>
      </w:r>
      <w:r w:rsidR="00E84247" w:rsidRPr="00E84247">
        <w:rPr>
          <w:rFonts w:ascii="Garamond" w:hAnsi="Garamond"/>
          <w:sz w:val="24"/>
          <w:szCs w:val="24"/>
        </w:rPr>
        <w:t xml:space="preserve"> </w:t>
      </w:r>
      <w:r w:rsidR="002B6E36" w:rsidRPr="00E84247">
        <w:rPr>
          <w:rFonts w:ascii="Garamond" w:hAnsi="Garamond"/>
          <w:sz w:val="24"/>
          <w:szCs w:val="24"/>
        </w:rPr>
        <w:t>Symposium</w:t>
      </w:r>
      <w:r w:rsidR="006F1982" w:rsidRPr="00E84247">
        <w:rPr>
          <w:rFonts w:ascii="Garamond" w:hAnsi="Garamond"/>
          <w:sz w:val="24"/>
          <w:szCs w:val="24"/>
        </w:rPr>
        <w:t>, a departmental talk, a poster displays, or some other dissemination of your work which could be shared with your colleagues.</w:t>
      </w:r>
    </w:p>
    <w:p w14:paraId="1B468055" w14:textId="77777777" w:rsidR="00AB10CE" w:rsidRPr="001B4D74" w:rsidRDefault="00AB10CE" w:rsidP="00AB10CE">
      <w:pPr>
        <w:spacing w:after="0" w:line="240" w:lineRule="auto"/>
        <w:ind w:left="630"/>
        <w:rPr>
          <w:rFonts w:ascii="Garamond" w:hAnsi="Garamond"/>
          <w:color w:val="000000"/>
          <w:sz w:val="24"/>
          <w:szCs w:val="24"/>
          <w:lang w:eastAsia="en-CA"/>
        </w:rPr>
      </w:pPr>
    </w:p>
    <w:p w14:paraId="7AB60016" w14:textId="77777777"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bCs/>
          <w:color w:val="000000"/>
          <w:sz w:val="24"/>
          <w:szCs w:val="24"/>
          <w:lang w:eastAsia="en-CA"/>
        </w:rPr>
        <w:t>Future Funding</w:t>
      </w:r>
      <w:r w:rsidRPr="001B4D74">
        <w:rPr>
          <w:rFonts w:ascii="Garamond" w:hAnsi="Garamond"/>
          <w:color w:val="000000"/>
          <w:sz w:val="24"/>
          <w:szCs w:val="24"/>
          <w:lang w:eastAsia="en-CA"/>
        </w:rPr>
        <w:t xml:space="preserve"> – </w:t>
      </w:r>
      <w:r w:rsidRPr="001B4D74">
        <w:rPr>
          <w:rFonts w:ascii="Garamond" w:hAnsi="Garamond"/>
          <w:color w:val="000000"/>
          <w:sz w:val="24"/>
          <w:szCs w:val="24"/>
          <w:highlight w:val="yellow"/>
          <w:lang w:eastAsia="en-CA"/>
        </w:rPr>
        <w:t>Max ½ page</w:t>
      </w:r>
      <w:r w:rsidRPr="001B4D74">
        <w:rPr>
          <w:rFonts w:ascii="Garamond" w:hAnsi="Garamond"/>
          <w:color w:val="000000"/>
          <w:sz w:val="24"/>
          <w:szCs w:val="24"/>
          <w:lang w:eastAsia="en-CA"/>
        </w:rPr>
        <w:t>:</w:t>
      </w:r>
    </w:p>
    <w:p w14:paraId="332E4993" w14:textId="77777777" w:rsidR="00AB10CE" w:rsidRPr="001B4D74" w:rsidRDefault="00AB10CE" w:rsidP="00AB10CE">
      <w:pPr>
        <w:spacing w:after="0" w:line="240" w:lineRule="auto"/>
        <w:ind w:left="270"/>
        <w:rPr>
          <w:rFonts w:ascii="Garamond" w:hAnsi="Garamond"/>
          <w:color w:val="000000"/>
          <w:sz w:val="24"/>
          <w:szCs w:val="24"/>
          <w:lang w:eastAsia="en-CA"/>
        </w:rPr>
      </w:pPr>
      <w:r w:rsidRPr="001B4D74">
        <w:rPr>
          <w:rFonts w:ascii="Garamond" w:hAnsi="Garamond"/>
          <w:color w:val="000000"/>
          <w:sz w:val="24"/>
          <w:szCs w:val="24"/>
          <w:lang w:eastAsia="en-CA"/>
        </w:rPr>
        <w:t>Explain how this internal research funding will lead to external grant applications. If you do not plan to seek further external funding for this project, justify.</w:t>
      </w:r>
    </w:p>
    <w:p w14:paraId="11C9505E" w14:textId="77777777" w:rsidR="00AB10CE" w:rsidRPr="001B4D74" w:rsidRDefault="00AB10CE" w:rsidP="00AB10CE">
      <w:pPr>
        <w:spacing w:after="0" w:line="240" w:lineRule="auto"/>
        <w:ind w:left="630"/>
        <w:rPr>
          <w:rFonts w:ascii="Garamond" w:hAnsi="Garamond"/>
          <w:color w:val="000000"/>
          <w:sz w:val="24"/>
          <w:szCs w:val="24"/>
          <w:lang w:eastAsia="en-CA"/>
        </w:rPr>
      </w:pPr>
    </w:p>
    <w:p w14:paraId="731CCFF5" w14:textId="5709C4C3"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color w:val="000000"/>
          <w:sz w:val="24"/>
          <w:szCs w:val="24"/>
          <w:lang w:eastAsia="en-CA"/>
        </w:rPr>
        <w:t xml:space="preserve">Abbreviated C.V. – </w:t>
      </w:r>
      <w:r w:rsidRPr="001B4D74">
        <w:rPr>
          <w:rFonts w:ascii="Garamond" w:hAnsi="Garamond"/>
          <w:color w:val="000000"/>
          <w:sz w:val="24"/>
          <w:szCs w:val="24"/>
          <w:highlight w:val="yellow"/>
          <w:lang w:eastAsia="en-CA"/>
        </w:rPr>
        <w:t xml:space="preserve">Max 2 pages </w:t>
      </w:r>
    </w:p>
    <w:p w14:paraId="3362D17B" w14:textId="77777777" w:rsidR="00AB10CE" w:rsidRPr="001B4D74" w:rsidRDefault="00AB10CE" w:rsidP="00AB10CE">
      <w:pPr>
        <w:spacing w:after="0" w:line="240" w:lineRule="auto"/>
        <w:ind w:left="270"/>
        <w:rPr>
          <w:rFonts w:ascii="Garamond" w:hAnsi="Garamond"/>
          <w:color w:val="000000"/>
          <w:sz w:val="24"/>
          <w:szCs w:val="24"/>
          <w:lang w:eastAsia="en-CA"/>
        </w:rPr>
      </w:pPr>
      <w:r w:rsidRPr="001B4D74">
        <w:rPr>
          <w:rFonts w:ascii="Garamond" w:hAnsi="Garamond"/>
          <w:color w:val="000000"/>
          <w:sz w:val="24"/>
          <w:szCs w:val="24"/>
          <w:lang w:eastAsia="en-CA"/>
        </w:rPr>
        <w:t xml:space="preserve">Please attach an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outcome. </w:t>
      </w:r>
    </w:p>
    <w:p w14:paraId="710B2FAD" w14:textId="7FCA782F" w:rsidR="00AB10CE" w:rsidRPr="007E6A8B" w:rsidRDefault="009E6852" w:rsidP="00AB10CE">
      <w:pPr>
        <w:pStyle w:val="ListParagraph"/>
        <w:numPr>
          <w:ilvl w:val="0"/>
          <w:numId w:val="16"/>
        </w:numPr>
        <w:spacing w:after="200" w:line="276" w:lineRule="auto"/>
        <w:rPr>
          <w:rFonts w:ascii="Garamond" w:hAnsi="Garamond"/>
          <w:b/>
          <w:sz w:val="24"/>
          <w:szCs w:val="24"/>
        </w:rPr>
      </w:pPr>
      <w:r>
        <w:rPr>
          <w:rFonts w:ascii="Garamond" w:hAnsi="Garamond"/>
          <w:sz w:val="24"/>
          <w:szCs w:val="24"/>
        </w:rPr>
        <w:t>F</w:t>
      </w:r>
      <w:r w:rsidR="00AB10CE" w:rsidRPr="007E6A8B">
        <w:rPr>
          <w:rFonts w:ascii="Garamond" w:hAnsi="Garamond"/>
          <w:sz w:val="24"/>
          <w:szCs w:val="24"/>
        </w:rPr>
        <w:t>or details on</w:t>
      </w:r>
      <w:r w:rsidRPr="007E6A8B">
        <w:rPr>
          <w:rFonts w:ascii="Garamond" w:hAnsi="Garamond"/>
          <w:sz w:val="24"/>
          <w:szCs w:val="24"/>
        </w:rPr>
        <w:t xml:space="preserve"> Scholarly and Professional Activity,</w:t>
      </w:r>
      <w:r w:rsidR="00AB10CE" w:rsidRPr="007E6A8B">
        <w:rPr>
          <w:rFonts w:ascii="Garamond" w:hAnsi="Garamond"/>
          <w:sz w:val="24"/>
          <w:szCs w:val="24"/>
        </w:rPr>
        <w:t xml:space="preserve"> please refer to Article 20.0 of the MSVU Faculty Collective Agreement, specifically, Articles 20.32 and 20.33. </w:t>
      </w:r>
      <w:r w:rsidR="00AB10CE" w:rsidRPr="007E6A8B">
        <w:rPr>
          <w:rFonts w:ascii="Garamond" w:hAnsi="Garamond"/>
          <w:b/>
          <w:bCs/>
          <w:sz w:val="24"/>
          <w:szCs w:val="24"/>
        </w:rPr>
        <w:t xml:space="preserve"> </w:t>
      </w:r>
    </w:p>
    <w:p w14:paraId="5530F170" w14:textId="77777777" w:rsidR="00AB10CE" w:rsidRPr="001B4D74" w:rsidRDefault="00AB10CE" w:rsidP="00AB10CE">
      <w:pPr>
        <w:pStyle w:val="NormalWeb"/>
        <w:numPr>
          <w:ilvl w:val="0"/>
          <w:numId w:val="1"/>
        </w:numPr>
        <w:spacing w:before="0" w:beforeAutospacing="0" w:after="0" w:afterAutospacing="0"/>
        <w:ind w:left="270" w:hanging="270"/>
        <w:rPr>
          <w:rFonts w:ascii="Garamond" w:hAnsi="Garamond"/>
          <w:b/>
          <w:color w:val="000000"/>
          <w:sz w:val="24"/>
          <w:szCs w:val="24"/>
        </w:rPr>
      </w:pPr>
      <w:r w:rsidRPr="001B4D74">
        <w:rPr>
          <w:rFonts w:ascii="Garamond" w:hAnsi="Garamond"/>
          <w:b/>
          <w:bCs/>
          <w:color w:val="000000"/>
          <w:sz w:val="24"/>
          <w:szCs w:val="24"/>
          <w:lang w:val="en-US"/>
        </w:rPr>
        <w:t>Outcomes from the Last Internal Grant</w:t>
      </w:r>
    </w:p>
    <w:p w14:paraId="51AB3D9D" w14:textId="01B56086" w:rsidR="00AB10CE" w:rsidRPr="001B4D74" w:rsidRDefault="00AB10CE" w:rsidP="00AB10CE">
      <w:pPr>
        <w:pStyle w:val="NormalWeb"/>
        <w:spacing w:before="0" w:beforeAutospacing="0" w:after="0" w:afterAutospacing="0"/>
        <w:ind w:left="450"/>
        <w:rPr>
          <w:rFonts w:ascii="Garamond" w:hAnsi="Garamond"/>
          <w:color w:val="000000"/>
          <w:sz w:val="24"/>
          <w:szCs w:val="24"/>
        </w:rPr>
      </w:pPr>
      <w:r w:rsidRPr="001B4D74">
        <w:rPr>
          <w:rFonts w:ascii="Garamond" w:hAnsi="Garamond"/>
          <w:color w:val="000000"/>
          <w:sz w:val="24"/>
          <w:szCs w:val="24"/>
        </w:rPr>
        <w:t xml:space="preserve">Please </w:t>
      </w:r>
      <w:r w:rsidR="00D26CFB" w:rsidRPr="001B4D74">
        <w:rPr>
          <w:rFonts w:ascii="Garamond" w:hAnsi="Garamond"/>
          <w:color w:val="000000"/>
          <w:sz w:val="24"/>
          <w:szCs w:val="24"/>
        </w:rPr>
        <w:t xml:space="preserve">provide </w:t>
      </w:r>
      <w:r w:rsidR="001B4D74" w:rsidRPr="001B4D74">
        <w:rPr>
          <w:rFonts w:ascii="Garamond" w:hAnsi="Garamond"/>
          <w:color w:val="000000"/>
          <w:sz w:val="24"/>
          <w:szCs w:val="24"/>
        </w:rPr>
        <w:t>outcomes</w:t>
      </w:r>
      <w:r w:rsidRPr="001B4D74">
        <w:rPr>
          <w:rFonts w:ascii="Garamond" w:hAnsi="Garamond"/>
          <w:color w:val="000000"/>
          <w:sz w:val="24"/>
          <w:szCs w:val="24"/>
        </w:rPr>
        <w:t xml:space="preserve"> for your last Mount Internal Grant (if applicable)</w:t>
      </w:r>
      <w:r w:rsidR="00D26CFB" w:rsidRPr="001B4D74">
        <w:rPr>
          <w:rFonts w:ascii="Garamond" w:hAnsi="Garamond"/>
          <w:color w:val="000000"/>
          <w:sz w:val="24"/>
          <w:szCs w:val="24"/>
        </w:rPr>
        <w:t>. List only publications, knowledge dissemination activities or conference presentations, as well as any applications for external funding.</w:t>
      </w:r>
    </w:p>
    <w:p w14:paraId="31678767" w14:textId="77777777" w:rsidR="00AB10CE" w:rsidRPr="001B4D74" w:rsidRDefault="00AB10CE" w:rsidP="00AB10CE">
      <w:pPr>
        <w:pStyle w:val="NormalWeb"/>
        <w:spacing w:before="0" w:beforeAutospacing="0" w:after="0" w:afterAutospacing="0"/>
        <w:ind w:left="720"/>
        <w:rPr>
          <w:rFonts w:ascii="Garamond" w:hAnsi="Garamond"/>
          <w:color w:val="000000"/>
          <w:sz w:val="24"/>
          <w:szCs w:val="24"/>
        </w:rPr>
      </w:pPr>
    </w:p>
    <w:p w14:paraId="6BC24C50" w14:textId="77777777" w:rsidR="00AB10CE" w:rsidRPr="001B4D74" w:rsidRDefault="00AB10CE" w:rsidP="00AB10CE">
      <w:pPr>
        <w:numPr>
          <w:ilvl w:val="0"/>
          <w:numId w:val="1"/>
        </w:numPr>
        <w:spacing w:after="0" w:line="240" w:lineRule="auto"/>
        <w:ind w:left="450" w:hanging="450"/>
        <w:rPr>
          <w:rFonts w:ascii="Garamond" w:hAnsi="Garamond"/>
          <w:b/>
          <w:bCs/>
          <w:color w:val="000000"/>
          <w:sz w:val="24"/>
          <w:szCs w:val="24"/>
        </w:rPr>
      </w:pPr>
      <w:r w:rsidRPr="001B4D74">
        <w:rPr>
          <w:rFonts w:ascii="Garamond" w:hAnsi="Garamond"/>
          <w:b/>
          <w:bCs/>
          <w:color w:val="000000"/>
          <w:sz w:val="24"/>
          <w:szCs w:val="24"/>
        </w:rPr>
        <w:t xml:space="preserve">Description of Student Involvement </w:t>
      </w:r>
    </w:p>
    <w:p w14:paraId="17F6875C" w14:textId="77777777" w:rsidR="00AB10CE" w:rsidRPr="001B4D74" w:rsidRDefault="00AB10CE" w:rsidP="00AB10CE">
      <w:pPr>
        <w:pStyle w:val="NormalWeb"/>
        <w:numPr>
          <w:ilvl w:val="1"/>
          <w:numId w:val="1"/>
        </w:numPr>
        <w:spacing w:before="0" w:beforeAutospacing="0" w:after="0" w:afterAutospacing="0"/>
        <w:rPr>
          <w:rFonts w:ascii="Garamond" w:hAnsi="Garamond"/>
          <w:bCs/>
          <w:color w:val="000000"/>
          <w:sz w:val="24"/>
          <w:szCs w:val="24"/>
        </w:rPr>
      </w:pPr>
      <w:r w:rsidRPr="001B4D74">
        <w:rPr>
          <w:rFonts w:ascii="Garamond" w:hAnsi="Garamond"/>
          <w:bCs/>
          <w:color w:val="000000"/>
          <w:sz w:val="24"/>
          <w:szCs w:val="24"/>
        </w:rPr>
        <w:t xml:space="preserve">Number of students </w:t>
      </w:r>
    </w:p>
    <w:p w14:paraId="67B39648" w14:textId="77777777" w:rsidR="00AB10CE" w:rsidRPr="001B4D74" w:rsidRDefault="00AB10CE" w:rsidP="00AB10CE">
      <w:pPr>
        <w:pStyle w:val="NormalWeb"/>
        <w:numPr>
          <w:ilvl w:val="1"/>
          <w:numId w:val="1"/>
        </w:numPr>
        <w:spacing w:before="0" w:beforeAutospacing="0" w:after="0" w:afterAutospacing="0"/>
        <w:rPr>
          <w:rFonts w:ascii="Garamond" w:hAnsi="Garamond"/>
          <w:bCs/>
          <w:color w:val="000000"/>
          <w:sz w:val="24"/>
          <w:szCs w:val="24"/>
        </w:rPr>
      </w:pPr>
      <w:r w:rsidRPr="001B4D74">
        <w:rPr>
          <w:rFonts w:ascii="Garamond" w:hAnsi="Garamond"/>
          <w:bCs/>
          <w:color w:val="000000"/>
          <w:sz w:val="24"/>
          <w:szCs w:val="24"/>
        </w:rPr>
        <w:t>Detailed description of student role(s) and demonstrated need to the research project</w:t>
      </w:r>
    </w:p>
    <w:p w14:paraId="6F993B65" w14:textId="77777777" w:rsidR="00AB10CE" w:rsidRPr="001B4D74" w:rsidRDefault="00AB10CE" w:rsidP="00AB10CE">
      <w:pPr>
        <w:pStyle w:val="NormalWeb"/>
        <w:spacing w:before="0" w:beforeAutospacing="0" w:after="0" w:afterAutospacing="0"/>
        <w:ind w:left="720"/>
        <w:rPr>
          <w:rFonts w:ascii="Garamond" w:hAnsi="Garamond"/>
          <w:bCs/>
          <w:color w:val="000000"/>
          <w:sz w:val="24"/>
          <w:szCs w:val="24"/>
        </w:rPr>
      </w:pPr>
      <w:r w:rsidRPr="001B4D74">
        <w:rPr>
          <w:rFonts w:ascii="Garamond" w:hAnsi="Garamond"/>
          <w:bCs/>
          <w:color w:val="000000"/>
          <w:sz w:val="24"/>
          <w:szCs w:val="24"/>
          <w:u w:val="single"/>
        </w:rPr>
        <w:t>Please note</w:t>
      </w:r>
      <w:r w:rsidRPr="001B4D74">
        <w:rPr>
          <w:rFonts w:ascii="Garamond" w:hAnsi="Garamond"/>
          <w:bCs/>
          <w:color w:val="000000"/>
          <w:sz w:val="24"/>
          <w:szCs w:val="24"/>
        </w:rPr>
        <w:t xml:space="preserve">:  The onus is on the applicant to justify non-inclusion of student assistant researchers. </w:t>
      </w:r>
    </w:p>
    <w:p w14:paraId="345305D3" w14:textId="77777777" w:rsidR="00D1555B" w:rsidRPr="001B4D74" w:rsidRDefault="00D1555B" w:rsidP="00831F82">
      <w:pPr>
        <w:pStyle w:val="NormalWeb"/>
        <w:spacing w:before="0" w:beforeAutospacing="0" w:after="0" w:afterAutospacing="0"/>
        <w:rPr>
          <w:rFonts w:ascii="Garamond" w:hAnsi="Garamond"/>
          <w:b/>
          <w:bCs/>
          <w:color w:val="000000"/>
          <w:sz w:val="24"/>
          <w:szCs w:val="24"/>
        </w:rPr>
      </w:pPr>
    </w:p>
    <w:p w14:paraId="62A8BA19" w14:textId="77777777" w:rsidR="00AB10CE" w:rsidRPr="001B4D74" w:rsidRDefault="00AB10CE" w:rsidP="00AB10CE">
      <w:pPr>
        <w:pStyle w:val="NormalWeb"/>
        <w:spacing w:before="0" w:beforeAutospacing="0" w:after="0" w:afterAutospacing="0"/>
        <w:ind w:left="720"/>
        <w:rPr>
          <w:rFonts w:ascii="Garamond" w:hAnsi="Garamond"/>
          <w:b/>
          <w:bCs/>
          <w:color w:val="000000"/>
          <w:sz w:val="24"/>
          <w:szCs w:val="24"/>
        </w:rPr>
      </w:pPr>
      <w:r w:rsidRPr="001B4D74">
        <w:rPr>
          <w:rFonts w:ascii="Garamond" w:hAnsi="Garamond"/>
          <w:b/>
          <w:bCs/>
          <w:color w:val="000000"/>
          <w:sz w:val="24"/>
          <w:szCs w:val="24"/>
        </w:rPr>
        <w:t>Budget and Justification</w:t>
      </w:r>
    </w:p>
    <w:p w14:paraId="7DF83230" w14:textId="77777777" w:rsidR="00AB10CE" w:rsidRPr="001B4D74" w:rsidRDefault="00AB10CE" w:rsidP="00AB10CE">
      <w:pPr>
        <w:pStyle w:val="NormalWeb"/>
        <w:numPr>
          <w:ilvl w:val="2"/>
          <w:numId w:val="3"/>
        </w:numPr>
        <w:spacing w:before="0" w:beforeAutospacing="0" w:after="0" w:afterAutospacing="0"/>
        <w:ind w:left="900"/>
        <w:rPr>
          <w:rFonts w:ascii="Garamond" w:hAnsi="Garamond"/>
          <w:bCs/>
          <w:color w:val="000000"/>
          <w:sz w:val="24"/>
          <w:szCs w:val="24"/>
        </w:rPr>
      </w:pPr>
      <w:r w:rsidRPr="001B4D74">
        <w:rPr>
          <w:rFonts w:ascii="Garamond" w:hAnsi="Garamond"/>
          <w:bCs/>
          <w:color w:val="000000"/>
          <w:sz w:val="24"/>
          <w:szCs w:val="24"/>
        </w:rPr>
        <w:t xml:space="preserve">Complete the budget justification for </w:t>
      </w:r>
      <w:r w:rsidRPr="001B4D74">
        <w:rPr>
          <w:rFonts w:ascii="Garamond" w:hAnsi="Garamond"/>
          <w:b/>
          <w:bCs/>
          <w:color w:val="000000"/>
          <w:sz w:val="24"/>
          <w:szCs w:val="24"/>
          <w:highlight w:val="yellow"/>
        </w:rPr>
        <w:t>each</w:t>
      </w:r>
      <w:r w:rsidRPr="001B4D74">
        <w:rPr>
          <w:rFonts w:ascii="Garamond" w:hAnsi="Garamond"/>
          <w:bCs/>
          <w:color w:val="000000"/>
          <w:sz w:val="24"/>
          <w:szCs w:val="24"/>
        </w:rPr>
        <w:t xml:space="preserve"> section(s)</w:t>
      </w:r>
    </w:p>
    <w:p w14:paraId="35AA44DD" w14:textId="3CD2F64E" w:rsidR="00AB10CE" w:rsidRPr="001B4D74" w:rsidRDefault="00AB10CE" w:rsidP="00AB10CE">
      <w:pPr>
        <w:pStyle w:val="NormalWeb"/>
        <w:numPr>
          <w:ilvl w:val="2"/>
          <w:numId w:val="3"/>
        </w:numPr>
        <w:spacing w:before="0" w:beforeAutospacing="0" w:after="0" w:afterAutospacing="0"/>
        <w:ind w:left="900"/>
        <w:rPr>
          <w:rFonts w:ascii="Garamond" w:hAnsi="Garamond"/>
          <w:bCs/>
          <w:color w:val="000000"/>
          <w:sz w:val="24"/>
          <w:szCs w:val="24"/>
        </w:rPr>
      </w:pPr>
      <w:r w:rsidRPr="007E6A8B">
        <w:rPr>
          <w:rFonts w:ascii="Garamond" w:hAnsi="Garamond"/>
          <w:b/>
          <w:bCs/>
          <w:color w:val="auto"/>
          <w:sz w:val="24"/>
          <w:szCs w:val="24"/>
          <w:u w:val="single"/>
        </w:rPr>
        <w:t>Please note</w:t>
      </w:r>
      <w:r w:rsidRPr="007E6A8B">
        <w:rPr>
          <w:rFonts w:ascii="Garamond" w:hAnsi="Garamond"/>
          <w:bCs/>
          <w:color w:val="auto"/>
          <w:sz w:val="24"/>
          <w:szCs w:val="24"/>
        </w:rPr>
        <w:t xml:space="preserve"> </w:t>
      </w:r>
      <w:r w:rsidRPr="001B4D74">
        <w:rPr>
          <w:rFonts w:ascii="Garamond" w:hAnsi="Garamond"/>
          <w:bCs/>
          <w:color w:val="000000"/>
          <w:sz w:val="24"/>
          <w:szCs w:val="24"/>
        </w:rPr>
        <w:t>that all budget items requested must be eligible in accordance with appropriate guidelines</w:t>
      </w:r>
      <w:r w:rsidR="00FC65D2">
        <w:rPr>
          <w:rFonts w:ascii="Garamond" w:hAnsi="Garamond"/>
          <w:bCs/>
          <w:color w:val="000000"/>
          <w:sz w:val="24"/>
          <w:szCs w:val="24"/>
        </w:rPr>
        <w:t xml:space="preserve"> found on the Research Office website.</w:t>
      </w:r>
    </w:p>
    <w:p w14:paraId="60209BA3" w14:textId="53B7C476" w:rsidR="00AB10CE" w:rsidRPr="001B4D74" w:rsidRDefault="00AB10CE" w:rsidP="00AB10CE">
      <w:pPr>
        <w:pStyle w:val="NormalWeb"/>
        <w:numPr>
          <w:ilvl w:val="2"/>
          <w:numId w:val="3"/>
        </w:numPr>
        <w:spacing w:before="0" w:beforeAutospacing="0" w:after="0" w:afterAutospacing="0"/>
        <w:ind w:left="900"/>
        <w:rPr>
          <w:rFonts w:ascii="Garamond" w:hAnsi="Garamond"/>
          <w:color w:val="000000"/>
          <w:sz w:val="24"/>
          <w:szCs w:val="24"/>
        </w:rPr>
      </w:pPr>
      <w:r w:rsidRPr="001B4D74">
        <w:rPr>
          <w:rFonts w:ascii="Garamond" w:hAnsi="Garamond"/>
          <w:bCs/>
          <w:color w:val="000000"/>
          <w:sz w:val="24"/>
          <w:szCs w:val="24"/>
        </w:rPr>
        <w:lastRenderedPageBreak/>
        <w:t>Insert additional lines as required</w:t>
      </w:r>
      <w:r w:rsidR="00EC11A3">
        <w:rPr>
          <w:rFonts w:ascii="Garamond" w:hAnsi="Garamond"/>
          <w:bCs/>
          <w:color w:val="000000"/>
          <w:sz w:val="24"/>
          <w:szCs w:val="24"/>
        </w:rPr>
        <w:t>.</w:t>
      </w:r>
    </w:p>
    <w:p w14:paraId="5DFFB5BF" w14:textId="77777777" w:rsidR="00AB10CE" w:rsidRPr="001B4D74" w:rsidRDefault="00AB10CE" w:rsidP="00AB10CE">
      <w:pPr>
        <w:pStyle w:val="NormalWeb"/>
        <w:numPr>
          <w:ilvl w:val="2"/>
          <w:numId w:val="3"/>
        </w:numPr>
        <w:spacing w:before="0" w:beforeAutospacing="0" w:after="0" w:afterAutospacing="0"/>
        <w:ind w:left="900"/>
        <w:rPr>
          <w:rFonts w:ascii="Garamond" w:hAnsi="Garamond"/>
          <w:color w:val="000000"/>
          <w:sz w:val="24"/>
          <w:szCs w:val="24"/>
        </w:rPr>
      </w:pPr>
      <w:r w:rsidRPr="001B4D74">
        <w:rPr>
          <w:rFonts w:ascii="Garamond" w:hAnsi="Garamond"/>
          <w:bCs/>
          <w:color w:val="000000"/>
          <w:sz w:val="24"/>
          <w:szCs w:val="24"/>
        </w:rPr>
        <w:t xml:space="preserve">If you have secured funding from other sources for this project, please list budget items to be funded </w:t>
      </w:r>
      <w:r w:rsidRPr="001B4D74">
        <w:rPr>
          <w:rFonts w:ascii="Garamond" w:hAnsi="Garamond"/>
          <w:bCs/>
          <w:color w:val="000000"/>
          <w:sz w:val="24"/>
          <w:szCs w:val="24"/>
          <w:u w:val="single"/>
        </w:rPr>
        <w:t>only</w:t>
      </w:r>
      <w:r w:rsidRPr="001B4D74">
        <w:rPr>
          <w:rFonts w:ascii="Garamond" w:hAnsi="Garamond"/>
          <w:bCs/>
          <w:color w:val="000000"/>
          <w:sz w:val="24"/>
          <w:szCs w:val="24"/>
        </w:rPr>
        <w:t xml:space="preserve"> by this internal grant. </w:t>
      </w:r>
    </w:p>
    <w:p w14:paraId="35EC520E" w14:textId="1F5C7ED2" w:rsidR="00AB10CE" w:rsidRPr="007E6A8B" w:rsidRDefault="00AB10CE" w:rsidP="00AB10CE">
      <w:pPr>
        <w:pStyle w:val="NormalWeb"/>
        <w:spacing w:before="0" w:beforeAutospacing="0" w:after="0" w:afterAutospacing="0"/>
        <w:ind w:left="540"/>
        <w:rPr>
          <w:rFonts w:ascii="Garamond" w:hAnsi="Garamond"/>
          <w:color w:val="auto"/>
          <w:sz w:val="22"/>
          <w:szCs w:val="22"/>
        </w:rPr>
      </w:pPr>
      <w:r w:rsidRPr="007E6A8B">
        <w:rPr>
          <w:rFonts w:ascii="Garamond" w:hAnsi="Garamond"/>
          <w:b/>
          <w:color w:val="auto"/>
          <w:sz w:val="24"/>
          <w:szCs w:val="24"/>
        </w:rPr>
        <w:t xml:space="preserve"> For grants that are longer than one year, researchers must spend a minimum of 50% of their grant award in year one.</w:t>
      </w:r>
    </w:p>
    <w:p w14:paraId="4614AB9E" w14:textId="77777777" w:rsidR="00AB10CE" w:rsidRPr="001B4D74" w:rsidRDefault="00AB10CE" w:rsidP="00AB10CE">
      <w:pPr>
        <w:pStyle w:val="NormalWeb"/>
        <w:spacing w:before="0" w:beforeAutospacing="0" w:after="0" w:afterAutospacing="0"/>
        <w:ind w:left="900"/>
        <w:rPr>
          <w:rFonts w:ascii="Garamond" w:hAnsi="Garamond"/>
          <w:color w:val="000000"/>
          <w:sz w:val="24"/>
          <w:szCs w:val="24"/>
        </w:rPr>
      </w:pPr>
    </w:p>
    <w:p w14:paraId="22089FA5" w14:textId="77777777" w:rsidR="00AB10CE" w:rsidRPr="001B4D74" w:rsidRDefault="00AB10CE" w:rsidP="00AB10CE">
      <w:pPr>
        <w:pStyle w:val="NormalWeb"/>
        <w:numPr>
          <w:ilvl w:val="1"/>
          <w:numId w:val="2"/>
        </w:numPr>
        <w:spacing w:before="0" w:beforeAutospacing="0" w:after="0" w:afterAutospacing="0"/>
        <w:ind w:left="810" w:hanging="270"/>
        <w:rPr>
          <w:rFonts w:ascii="Garamond" w:hAnsi="Garamond"/>
          <w:b/>
          <w:color w:val="000000"/>
          <w:sz w:val="24"/>
          <w:szCs w:val="24"/>
        </w:rPr>
      </w:pPr>
      <w:r w:rsidRPr="001B4D74">
        <w:rPr>
          <w:rFonts w:ascii="Garamond" w:hAnsi="Garamond"/>
          <w:b/>
          <w:color w:val="000000"/>
          <w:sz w:val="24"/>
          <w:szCs w:val="24"/>
        </w:rPr>
        <w:t>Student Personnel Pay Ratios</w:t>
      </w:r>
    </w:p>
    <w:p w14:paraId="3FE14F37" w14:textId="53551EB1" w:rsidR="00AB10CE" w:rsidRPr="001B4D74" w:rsidRDefault="00AB10CE" w:rsidP="00AB10CE">
      <w:pPr>
        <w:pStyle w:val="Level1"/>
        <w:numPr>
          <w:ilvl w:val="2"/>
          <w:numId w:val="1"/>
        </w:numPr>
        <w:tabs>
          <w:tab w:val="left" w:pos="720"/>
        </w:tabs>
        <w:ind w:left="1260" w:hanging="450"/>
        <w:jc w:val="both"/>
        <w:rPr>
          <w:rFonts w:ascii="Garamond" w:hAnsi="Garamond"/>
          <w:color w:val="000000"/>
        </w:rPr>
      </w:pPr>
      <w:r w:rsidRPr="001B4D74">
        <w:rPr>
          <w:rFonts w:ascii="Garamond" w:hAnsi="Garamond"/>
          <w:color w:val="000000"/>
        </w:rPr>
        <w:t>Undergraduate level ($1</w:t>
      </w:r>
      <w:r w:rsidR="00E84247">
        <w:rPr>
          <w:rFonts w:ascii="Garamond" w:hAnsi="Garamond"/>
          <w:color w:val="000000"/>
        </w:rPr>
        <w:t>6</w:t>
      </w:r>
      <w:r w:rsidRPr="001B4D74">
        <w:rPr>
          <w:rFonts w:ascii="Garamond" w:hAnsi="Garamond"/>
          <w:color w:val="000000"/>
        </w:rPr>
        <w:t>-$1</w:t>
      </w:r>
      <w:r w:rsidR="00E84247">
        <w:rPr>
          <w:rFonts w:ascii="Garamond" w:hAnsi="Garamond"/>
          <w:color w:val="000000"/>
        </w:rPr>
        <w:t>9</w:t>
      </w:r>
      <w:r w:rsidRPr="001B4D74">
        <w:rPr>
          <w:rFonts w:ascii="Garamond" w:hAnsi="Garamond"/>
          <w:color w:val="000000"/>
        </w:rPr>
        <w:t>/</w:t>
      </w:r>
      <w:proofErr w:type="spellStart"/>
      <w:r w:rsidRPr="001B4D74">
        <w:rPr>
          <w:rFonts w:ascii="Garamond" w:hAnsi="Garamond"/>
          <w:color w:val="000000"/>
        </w:rPr>
        <w:t>hr</w:t>
      </w:r>
      <w:proofErr w:type="spellEnd"/>
      <w:r w:rsidRPr="001B4D74">
        <w:rPr>
          <w:rFonts w:ascii="Garamond" w:hAnsi="Garamond"/>
          <w:color w:val="000000"/>
        </w:rPr>
        <w:t xml:space="preserve"> + </w:t>
      </w:r>
      <w:r w:rsidR="00E84247">
        <w:rPr>
          <w:rFonts w:ascii="Garamond" w:hAnsi="Garamond"/>
          <w:color w:val="000000"/>
        </w:rPr>
        <w:t>12</w:t>
      </w:r>
      <w:r w:rsidRPr="001B4D74">
        <w:rPr>
          <w:rFonts w:ascii="Garamond" w:hAnsi="Garamond"/>
          <w:color w:val="000000"/>
        </w:rPr>
        <w:t>% benefits)</w:t>
      </w:r>
    </w:p>
    <w:p w14:paraId="41A8B564" w14:textId="5ECC2B3D" w:rsidR="00AB10CE" w:rsidRPr="001B4D74" w:rsidRDefault="00AB10CE" w:rsidP="00AB10CE">
      <w:pPr>
        <w:pStyle w:val="Level1"/>
        <w:numPr>
          <w:ilvl w:val="2"/>
          <w:numId w:val="1"/>
        </w:numPr>
        <w:tabs>
          <w:tab w:val="left" w:pos="720"/>
        </w:tabs>
        <w:ind w:left="1260" w:hanging="450"/>
        <w:jc w:val="both"/>
        <w:rPr>
          <w:rFonts w:ascii="Garamond" w:hAnsi="Garamond"/>
          <w:color w:val="000000"/>
        </w:rPr>
      </w:pPr>
      <w:r w:rsidRPr="001B4D74">
        <w:rPr>
          <w:rFonts w:ascii="Garamond" w:hAnsi="Garamond"/>
          <w:color w:val="000000"/>
        </w:rPr>
        <w:t>Graduate level ($1</w:t>
      </w:r>
      <w:r w:rsidR="00E84247">
        <w:rPr>
          <w:rFonts w:ascii="Garamond" w:hAnsi="Garamond"/>
          <w:color w:val="000000"/>
        </w:rPr>
        <w:t>9</w:t>
      </w:r>
      <w:r w:rsidRPr="001B4D74">
        <w:rPr>
          <w:rFonts w:ascii="Garamond" w:hAnsi="Garamond"/>
          <w:color w:val="000000"/>
        </w:rPr>
        <w:t>-$2</w:t>
      </w:r>
      <w:r w:rsidR="00E84247">
        <w:rPr>
          <w:rFonts w:ascii="Garamond" w:hAnsi="Garamond"/>
          <w:color w:val="000000"/>
        </w:rPr>
        <w:t>3</w:t>
      </w:r>
      <w:r w:rsidRPr="001B4D74">
        <w:rPr>
          <w:rFonts w:ascii="Garamond" w:hAnsi="Garamond"/>
          <w:color w:val="000000"/>
        </w:rPr>
        <w:t>/</w:t>
      </w:r>
      <w:proofErr w:type="spellStart"/>
      <w:r w:rsidRPr="001B4D74">
        <w:rPr>
          <w:rFonts w:ascii="Garamond" w:hAnsi="Garamond"/>
          <w:color w:val="000000"/>
        </w:rPr>
        <w:t>hr</w:t>
      </w:r>
      <w:proofErr w:type="spellEnd"/>
      <w:r w:rsidRPr="001B4D74">
        <w:rPr>
          <w:rFonts w:ascii="Garamond" w:hAnsi="Garamond"/>
          <w:color w:val="000000"/>
        </w:rPr>
        <w:t xml:space="preserve"> + </w:t>
      </w:r>
      <w:r w:rsidR="00E84247">
        <w:rPr>
          <w:rFonts w:ascii="Garamond" w:hAnsi="Garamond"/>
          <w:color w:val="000000"/>
        </w:rPr>
        <w:t>12</w:t>
      </w:r>
      <w:r w:rsidRPr="001B4D74">
        <w:rPr>
          <w:rFonts w:ascii="Garamond" w:hAnsi="Garamond"/>
          <w:color w:val="000000"/>
        </w:rPr>
        <w:t>% benefits)</w:t>
      </w:r>
    </w:p>
    <w:p w14:paraId="004390F4" w14:textId="0FC6779C" w:rsidR="00AB10CE" w:rsidRPr="001B4D74" w:rsidRDefault="00AB10CE" w:rsidP="00AB10CE">
      <w:pPr>
        <w:pStyle w:val="Level1"/>
        <w:numPr>
          <w:ilvl w:val="2"/>
          <w:numId w:val="1"/>
        </w:numPr>
        <w:tabs>
          <w:tab w:val="left" w:pos="720"/>
        </w:tabs>
        <w:ind w:left="1260" w:hanging="450"/>
        <w:jc w:val="both"/>
        <w:rPr>
          <w:rFonts w:ascii="Garamond" w:hAnsi="Garamond"/>
          <w:color w:val="000000"/>
        </w:rPr>
      </w:pPr>
      <w:r w:rsidRPr="001B4D74">
        <w:rPr>
          <w:rFonts w:ascii="Garamond" w:hAnsi="Garamond"/>
          <w:color w:val="000000"/>
        </w:rPr>
        <w:t>PhD level ($2</w:t>
      </w:r>
      <w:r w:rsidR="00E84247">
        <w:rPr>
          <w:rFonts w:ascii="Garamond" w:hAnsi="Garamond"/>
          <w:color w:val="000000"/>
        </w:rPr>
        <w:t>3</w:t>
      </w:r>
      <w:r w:rsidRPr="001B4D74">
        <w:rPr>
          <w:rFonts w:ascii="Garamond" w:hAnsi="Garamond"/>
          <w:color w:val="000000"/>
        </w:rPr>
        <w:t>-$2</w:t>
      </w:r>
      <w:r w:rsidR="00E84247">
        <w:rPr>
          <w:rFonts w:ascii="Garamond" w:hAnsi="Garamond"/>
          <w:color w:val="000000"/>
        </w:rPr>
        <w:t>7</w:t>
      </w:r>
      <w:r w:rsidRPr="001B4D74">
        <w:rPr>
          <w:rFonts w:ascii="Garamond" w:hAnsi="Garamond"/>
          <w:color w:val="000000"/>
        </w:rPr>
        <w:t>/</w:t>
      </w:r>
      <w:proofErr w:type="spellStart"/>
      <w:r w:rsidRPr="001B4D74">
        <w:rPr>
          <w:rFonts w:ascii="Garamond" w:hAnsi="Garamond"/>
          <w:color w:val="000000"/>
        </w:rPr>
        <w:t>hr</w:t>
      </w:r>
      <w:proofErr w:type="spellEnd"/>
      <w:r w:rsidRPr="001B4D74">
        <w:rPr>
          <w:rFonts w:ascii="Garamond" w:hAnsi="Garamond"/>
          <w:color w:val="000000"/>
        </w:rPr>
        <w:t xml:space="preserve"> + </w:t>
      </w:r>
      <w:r w:rsidR="00E84247">
        <w:rPr>
          <w:rFonts w:ascii="Garamond" w:hAnsi="Garamond"/>
          <w:color w:val="000000"/>
        </w:rPr>
        <w:t>12</w:t>
      </w:r>
      <w:r w:rsidRPr="001B4D74">
        <w:rPr>
          <w:rFonts w:ascii="Garamond" w:hAnsi="Garamond"/>
          <w:color w:val="000000"/>
        </w:rPr>
        <w:t>% benefits)</w:t>
      </w:r>
    </w:p>
    <w:p w14:paraId="3B1C8907" w14:textId="542309DD" w:rsidR="00AB10CE" w:rsidRPr="001B4D74" w:rsidRDefault="00AB10CE" w:rsidP="00AB10CE">
      <w:pPr>
        <w:spacing w:after="0" w:line="240" w:lineRule="auto"/>
        <w:ind w:left="810"/>
        <w:rPr>
          <w:rFonts w:ascii="Garamond" w:hAnsi="Garamond"/>
          <w:color w:val="000000"/>
          <w:sz w:val="24"/>
          <w:szCs w:val="24"/>
        </w:rPr>
      </w:pPr>
      <w:r w:rsidRPr="001B4D74">
        <w:rPr>
          <w:rFonts w:ascii="Garamond" w:hAnsi="Garamond"/>
          <w:color w:val="000000"/>
          <w:sz w:val="24"/>
          <w:szCs w:val="24"/>
        </w:rPr>
        <w:t xml:space="preserve">*Funds awarded in support of student salaries and benefits are non-transferable and are to be used only for the purposes proposed in the original application and specified in its budget. Any changes need approval from the Chair of the CRP. </w:t>
      </w:r>
    </w:p>
    <w:p w14:paraId="55E9EA0A" w14:textId="77777777" w:rsidR="00161A88" w:rsidRPr="007E6A8B" w:rsidRDefault="00161A88" w:rsidP="00161A88">
      <w:pPr>
        <w:pStyle w:val="NormalWeb"/>
        <w:spacing w:before="0" w:beforeAutospacing="0" w:after="0" w:afterAutospacing="0"/>
        <w:ind w:left="810"/>
        <w:rPr>
          <w:rFonts w:ascii="Garamond" w:hAnsi="Garamond"/>
          <w:b/>
          <w:color w:val="auto"/>
          <w:sz w:val="24"/>
          <w:szCs w:val="22"/>
        </w:rPr>
      </w:pPr>
      <w:r w:rsidRPr="007E6A8B">
        <w:rPr>
          <w:rFonts w:ascii="Garamond" w:hAnsi="Garamond"/>
          <w:b/>
          <w:color w:val="auto"/>
          <w:sz w:val="24"/>
          <w:szCs w:val="22"/>
        </w:rPr>
        <w:t>Note: Students may not be paid through an internal grant to conduct research for their own work (e.g., thesis, directed studies)</w:t>
      </w:r>
    </w:p>
    <w:p w14:paraId="50C1A7B6" w14:textId="77777777" w:rsidR="00AB10CE" w:rsidRPr="00161A88" w:rsidRDefault="00AB10CE" w:rsidP="00AB10CE">
      <w:pPr>
        <w:spacing w:after="0" w:line="240" w:lineRule="auto"/>
        <w:ind w:left="810"/>
        <w:rPr>
          <w:rFonts w:ascii="Garamond" w:hAnsi="Garamond"/>
          <w:color w:val="000000"/>
          <w:sz w:val="24"/>
          <w:szCs w:val="24"/>
          <w:lang w:val="en-CA" w:eastAsia="en-CA"/>
        </w:rPr>
      </w:pPr>
    </w:p>
    <w:p w14:paraId="304BD4FF"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 xml:space="preserve">Professional Contract Services/Personnel </w:t>
      </w:r>
      <w:r w:rsidRPr="001B4D74">
        <w:rPr>
          <w:rFonts w:ascii="Garamond" w:hAnsi="Garamond"/>
          <w:color w:val="000000"/>
          <w:sz w:val="24"/>
          <w:szCs w:val="24"/>
          <w:lang w:eastAsia="en-CA"/>
        </w:rPr>
        <w:t>(e.g. translation, transcribing, web development, software development)</w:t>
      </w:r>
    </w:p>
    <w:p w14:paraId="68371958" w14:textId="77777777" w:rsidR="00AB10CE" w:rsidRPr="001B4D74" w:rsidRDefault="00AB10CE" w:rsidP="00AB10CE">
      <w:pPr>
        <w:numPr>
          <w:ilvl w:val="2"/>
          <w:numId w:val="1"/>
        </w:numPr>
        <w:tabs>
          <w:tab w:val="left" w:pos="1260"/>
        </w:tabs>
        <w:spacing w:after="0" w:line="240" w:lineRule="auto"/>
        <w:ind w:left="1260" w:hanging="450"/>
        <w:rPr>
          <w:rFonts w:ascii="Garamond" w:hAnsi="Garamond"/>
          <w:color w:val="000000"/>
          <w:sz w:val="24"/>
          <w:szCs w:val="24"/>
          <w:lang w:eastAsia="en-CA"/>
        </w:rPr>
      </w:pPr>
      <w:r w:rsidRPr="001B4D74">
        <w:rPr>
          <w:rFonts w:ascii="Garamond" w:hAnsi="Garamond"/>
          <w:color w:val="000000"/>
          <w:sz w:val="24"/>
          <w:szCs w:val="24"/>
          <w:lang w:eastAsia="en-CA"/>
        </w:rPr>
        <w:t>Please be specific as to the necessity for professional services. Provide sufficient detail, justification for reasonable market rate(s).</w:t>
      </w:r>
    </w:p>
    <w:p w14:paraId="24D43597" w14:textId="77777777" w:rsidR="00AB10CE" w:rsidRPr="001B4D74" w:rsidRDefault="00AB10CE" w:rsidP="00AB10CE">
      <w:pPr>
        <w:tabs>
          <w:tab w:val="left" w:pos="1260"/>
        </w:tabs>
        <w:spacing w:after="0" w:line="240" w:lineRule="auto"/>
        <w:ind w:left="1260"/>
        <w:rPr>
          <w:rFonts w:ascii="Garamond" w:hAnsi="Garamond"/>
          <w:color w:val="000000"/>
          <w:sz w:val="24"/>
          <w:szCs w:val="24"/>
          <w:lang w:eastAsia="en-CA"/>
        </w:rPr>
      </w:pPr>
    </w:p>
    <w:p w14:paraId="7C18958D"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Travel &amp; Related Costs</w:t>
      </w:r>
      <w:r w:rsidRPr="001B4D74">
        <w:rPr>
          <w:rFonts w:ascii="Garamond" w:hAnsi="Garamond"/>
          <w:color w:val="000000"/>
          <w:sz w:val="24"/>
          <w:szCs w:val="24"/>
          <w:lang w:eastAsia="en-CA"/>
        </w:rPr>
        <w:t xml:space="preserve"> </w:t>
      </w:r>
    </w:p>
    <w:p w14:paraId="562E4F29" w14:textId="61CD951E" w:rsidR="00AB10CE" w:rsidRPr="001B4D74" w:rsidRDefault="00AB10CE" w:rsidP="00AB10CE">
      <w:pPr>
        <w:numPr>
          <w:ilvl w:val="2"/>
          <w:numId w:val="1"/>
        </w:numPr>
        <w:spacing w:after="0" w:line="240" w:lineRule="auto"/>
        <w:ind w:left="1260" w:hanging="450"/>
        <w:rPr>
          <w:rFonts w:ascii="Garamond" w:hAnsi="Garamond"/>
          <w:color w:val="000000"/>
          <w:sz w:val="24"/>
          <w:szCs w:val="24"/>
          <w:lang w:eastAsia="en-CA"/>
        </w:rPr>
      </w:pPr>
      <w:r w:rsidRPr="001B4D74">
        <w:rPr>
          <w:rFonts w:ascii="Garamond" w:hAnsi="Garamond"/>
          <w:color w:val="000000"/>
          <w:sz w:val="24"/>
          <w:szCs w:val="24"/>
          <w:lang w:eastAsia="en-CA"/>
        </w:rPr>
        <w:t xml:space="preserve">Travel must be essential to research program and for the researcher/research assistant only. Expenses for sojourning for non-related research reasons and </w:t>
      </w:r>
      <w:r w:rsidR="00D26CFB" w:rsidRPr="001B4D74">
        <w:rPr>
          <w:rFonts w:ascii="Garamond" w:hAnsi="Garamond"/>
          <w:color w:val="000000"/>
          <w:sz w:val="24"/>
          <w:szCs w:val="24"/>
          <w:lang w:eastAsia="en-CA"/>
        </w:rPr>
        <w:t xml:space="preserve">for </w:t>
      </w:r>
      <w:r w:rsidRPr="001B4D74">
        <w:rPr>
          <w:rFonts w:ascii="Garamond" w:hAnsi="Garamond"/>
          <w:color w:val="000000"/>
          <w:sz w:val="24"/>
          <w:szCs w:val="24"/>
          <w:lang w:eastAsia="en-CA"/>
        </w:rPr>
        <w:t xml:space="preserve">family members are not allowable. </w:t>
      </w:r>
    </w:p>
    <w:p w14:paraId="499FCB5C" w14:textId="77777777" w:rsidR="00AB10CE" w:rsidRPr="001B4D74" w:rsidRDefault="00AB10CE" w:rsidP="00AB10CE">
      <w:pPr>
        <w:numPr>
          <w:ilvl w:val="2"/>
          <w:numId w:val="1"/>
        </w:numPr>
        <w:spacing w:after="0" w:line="240" w:lineRule="auto"/>
        <w:ind w:left="1260" w:hanging="450"/>
        <w:rPr>
          <w:rFonts w:ascii="Garamond" w:hAnsi="Garamond"/>
          <w:color w:val="000000"/>
          <w:sz w:val="24"/>
          <w:szCs w:val="24"/>
          <w:lang w:eastAsia="en-CA"/>
        </w:rPr>
      </w:pPr>
      <w:r w:rsidRPr="001B4D74">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12495EBE" w14:textId="77777777" w:rsidR="00AB10CE" w:rsidRPr="001B4D74" w:rsidRDefault="00AB10CE" w:rsidP="00AB10CE">
      <w:pPr>
        <w:spacing w:after="0" w:line="240" w:lineRule="auto"/>
        <w:ind w:left="1350"/>
        <w:jc w:val="both"/>
        <w:rPr>
          <w:rFonts w:ascii="Garamond" w:hAnsi="Garamond"/>
          <w:color w:val="000000"/>
          <w:sz w:val="24"/>
          <w:szCs w:val="24"/>
          <w:lang w:eastAsia="en-CA"/>
        </w:rPr>
      </w:pPr>
    </w:p>
    <w:p w14:paraId="23C45C18"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Non-Disposable Equipment, Computer Hardware &amp; Software</w:t>
      </w:r>
      <w:r w:rsidRPr="001B4D74">
        <w:rPr>
          <w:rFonts w:ascii="Garamond" w:hAnsi="Garamond"/>
          <w:color w:val="000000"/>
          <w:sz w:val="24"/>
          <w:szCs w:val="24"/>
          <w:lang w:eastAsia="en-CA"/>
        </w:rPr>
        <w:t xml:space="preserve"> (list specifics)</w:t>
      </w:r>
    </w:p>
    <w:p w14:paraId="3F0DB99E" w14:textId="77777777" w:rsidR="00AB10CE" w:rsidRPr="001B4D74" w:rsidRDefault="00AB10CE" w:rsidP="00AB10CE">
      <w:pPr>
        <w:ind w:left="810"/>
        <w:rPr>
          <w:rFonts w:ascii="Garamond" w:hAnsi="Garamond"/>
          <w:color w:val="000000"/>
          <w:sz w:val="24"/>
          <w:szCs w:val="24"/>
          <w:lang w:eastAsia="en-CA"/>
        </w:rPr>
      </w:pPr>
      <w:r w:rsidRPr="001B4D74">
        <w:rPr>
          <w:rFonts w:ascii="Garamond" w:hAnsi="Garamond"/>
          <w:b/>
          <w:bCs/>
          <w:color w:val="000000"/>
          <w:sz w:val="24"/>
          <w:szCs w:val="24"/>
        </w:rPr>
        <w:t>Note:</w:t>
      </w:r>
      <w:r w:rsidRPr="001B4D74">
        <w:rPr>
          <w:rFonts w:ascii="Garamond" w:hAnsi="Garamond"/>
          <w:color w:val="000000"/>
          <w:sz w:val="24"/>
          <w:szCs w:val="24"/>
        </w:rPr>
        <w:t xml:space="preserve"> The Purchasing Department must be consulted to obtain accurate quotes for Computer Hardware and Software and other appropriate items for any non-disposable capital items costing over $100.00. Note that purchases completed with internal grant funds are the property of the university. Consequently, anticipated purchases of non-disposable equipment such as desktop PCs and laptops must be reviewed by IT&amp;S for compatibility and for adherence to the Mount’s Procurement Policy. All non-disposable capital equipment purchased must be registered with IT&amp;S and receive an asset number.</w:t>
      </w:r>
    </w:p>
    <w:p w14:paraId="0C96C562"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Materials, Supplies &amp; Incidentals</w:t>
      </w:r>
      <w:r w:rsidRPr="001B4D74">
        <w:rPr>
          <w:rFonts w:ascii="Garamond" w:hAnsi="Garamond"/>
          <w:color w:val="000000"/>
          <w:sz w:val="24"/>
          <w:szCs w:val="24"/>
          <w:lang w:eastAsia="en-CA"/>
        </w:rPr>
        <w:t xml:space="preserve"> (list specific items)</w:t>
      </w:r>
    </w:p>
    <w:p w14:paraId="0F1EF20F" w14:textId="77777777" w:rsidR="00AB10CE" w:rsidRPr="001B4D74" w:rsidRDefault="00AB10CE" w:rsidP="00AB10CE">
      <w:pPr>
        <w:spacing w:after="0" w:line="240" w:lineRule="auto"/>
        <w:ind w:left="810"/>
        <w:rPr>
          <w:rFonts w:ascii="Garamond" w:hAnsi="Garamond"/>
          <w:color w:val="000000"/>
          <w:sz w:val="24"/>
          <w:szCs w:val="24"/>
          <w:lang w:eastAsia="en-CA"/>
        </w:rPr>
      </w:pPr>
    </w:p>
    <w:p w14:paraId="3138D86E"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 xml:space="preserve">Other Expenses </w:t>
      </w:r>
      <w:r w:rsidRPr="001B4D74">
        <w:rPr>
          <w:rFonts w:ascii="Garamond" w:hAnsi="Garamond"/>
          <w:color w:val="000000"/>
          <w:sz w:val="24"/>
          <w:szCs w:val="24"/>
          <w:lang w:eastAsia="en-CA"/>
        </w:rPr>
        <w:t>(be specific)</w:t>
      </w:r>
    </w:p>
    <w:p w14:paraId="7D088C50" w14:textId="77777777" w:rsidR="00D1555B" w:rsidRDefault="00D1555B" w:rsidP="00AB10CE">
      <w:pPr>
        <w:spacing w:after="0" w:line="240" w:lineRule="auto"/>
        <w:ind w:left="360"/>
        <w:rPr>
          <w:rFonts w:ascii="Garamond" w:hAnsi="Garamond"/>
          <w:color w:val="000000"/>
          <w:sz w:val="24"/>
          <w:szCs w:val="24"/>
          <w:lang w:eastAsia="en-CA"/>
        </w:rPr>
      </w:pPr>
    </w:p>
    <w:p w14:paraId="13E72A85" w14:textId="642FB2C9" w:rsidR="00AB10CE" w:rsidRPr="001B4D74" w:rsidRDefault="00AB10CE" w:rsidP="00AB10CE">
      <w:pPr>
        <w:spacing w:after="0" w:line="240" w:lineRule="auto"/>
        <w:ind w:left="360"/>
        <w:rPr>
          <w:rFonts w:ascii="Garamond" w:hAnsi="Garamond"/>
          <w:color w:val="000000"/>
          <w:sz w:val="24"/>
          <w:szCs w:val="24"/>
          <w:lang w:eastAsia="en-CA"/>
        </w:rPr>
      </w:pPr>
      <w:r w:rsidRPr="001B4D74">
        <w:rPr>
          <w:rFonts w:ascii="Garamond" w:hAnsi="Garamond"/>
          <w:color w:val="000000"/>
          <w:sz w:val="24"/>
          <w:szCs w:val="24"/>
          <w:lang w:eastAsia="en-CA"/>
        </w:rPr>
        <w:t xml:space="preserve">Proceed to Form: </w:t>
      </w:r>
      <w:hyperlink r:id="rId14" w:history="1">
        <w:r w:rsidRPr="001B4D74">
          <w:rPr>
            <w:rStyle w:val="Hyperlink"/>
            <w:rFonts w:ascii="Garamond" w:hAnsi="Garamond"/>
            <w:sz w:val="24"/>
            <w:szCs w:val="24"/>
            <w:lang w:eastAsia="en-CA"/>
          </w:rPr>
          <w:t>CRP.FORM.001</w:t>
        </w:r>
      </w:hyperlink>
    </w:p>
    <w:p w14:paraId="2656E824" w14:textId="77777777" w:rsidR="00AB10CE" w:rsidRPr="001B4D74" w:rsidRDefault="00AB10CE" w:rsidP="00AB10CE">
      <w:pPr>
        <w:spacing w:after="0" w:line="240" w:lineRule="auto"/>
        <w:ind w:left="360"/>
        <w:rPr>
          <w:rFonts w:ascii="Garamond" w:hAnsi="Garamond"/>
          <w:color w:val="000000"/>
          <w:sz w:val="24"/>
          <w:szCs w:val="24"/>
          <w:lang w:eastAsia="en-CA"/>
        </w:rPr>
      </w:pPr>
    </w:p>
    <w:p w14:paraId="6F146CEA" w14:textId="77777777" w:rsidR="00AB10CE" w:rsidRPr="001B4D74"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rPr>
      </w:pPr>
      <w:r w:rsidRPr="001B4D74">
        <w:rPr>
          <w:rFonts w:ascii="Garamond" w:hAnsi="Garamond" w:cs="Arial"/>
          <w:b/>
          <w:sz w:val="28"/>
        </w:rPr>
        <w:t>Submission Process</w:t>
      </w:r>
      <w:r w:rsidRPr="001B4D74">
        <w:rPr>
          <w:rFonts w:ascii="Garamond" w:hAnsi="Garamond" w:cs="Arial"/>
          <w:b/>
        </w:rPr>
        <w:t xml:space="preserve">: </w:t>
      </w:r>
    </w:p>
    <w:p w14:paraId="7DA343EA" w14:textId="7478EFA5" w:rsidR="00AB10CE" w:rsidRPr="001B4D74" w:rsidRDefault="00A14A7C" w:rsidP="00AB10C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rPr>
      </w:pPr>
      <w:r>
        <w:rPr>
          <w:rFonts w:ascii="Garamond" w:hAnsi="Garamond" w:cs="Arial"/>
          <w:b/>
        </w:rPr>
        <w:t>P</w:t>
      </w:r>
      <w:r w:rsidR="00AB10CE" w:rsidRPr="001B4D74">
        <w:rPr>
          <w:rFonts w:ascii="Garamond" w:hAnsi="Garamond" w:cs="Arial"/>
          <w:b/>
        </w:rPr>
        <w:t xml:space="preserve">lease submit the application package electronically to </w:t>
      </w:r>
      <w:hyperlink r:id="rId15" w:history="1">
        <w:r w:rsidR="00AB10CE" w:rsidRPr="001B4D74">
          <w:rPr>
            <w:rStyle w:val="Hyperlink"/>
            <w:rFonts w:ascii="Garamond" w:hAnsi="Garamond" w:cs="Arial"/>
            <w:b/>
          </w:rPr>
          <w:t>research@msvu.ca</w:t>
        </w:r>
      </w:hyperlink>
    </w:p>
    <w:p w14:paraId="7B717266" w14:textId="77777777" w:rsidR="00AB10CE" w:rsidRPr="001B4D74"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rPr>
      </w:pPr>
    </w:p>
    <w:p w14:paraId="4A3E9FC6" w14:textId="1EC68ACF" w:rsidR="00AB10CE" w:rsidRPr="007E6A8B" w:rsidRDefault="00AB10CE" w:rsidP="00AB10CE">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7E6A8B">
        <w:rPr>
          <w:rStyle w:val="Hyperlink"/>
          <w:rFonts w:ascii="Garamond" w:hAnsi="Garamond" w:cs="Arial"/>
          <w:color w:val="000000" w:themeColor="text1"/>
          <w:u w:val="none"/>
        </w:rPr>
        <w:t xml:space="preserve">Note: </w:t>
      </w:r>
      <w:r w:rsidRPr="007E6A8B">
        <w:rPr>
          <w:rStyle w:val="Hyperlink"/>
          <w:rFonts w:ascii="Garamond" w:hAnsi="Garamond" w:cs="Arial"/>
          <w:color w:val="000000" w:themeColor="text1"/>
          <w:highlight w:val="yellow"/>
          <w:u w:val="none"/>
        </w:rPr>
        <w:t>a maximum of 2 attachments</w:t>
      </w:r>
      <w:r w:rsidRPr="007E6A8B">
        <w:rPr>
          <w:rStyle w:val="Hyperlink"/>
          <w:rFonts w:ascii="Garamond" w:hAnsi="Garamond" w:cs="Arial"/>
          <w:color w:val="000000" w:themeColor="text1"/>
          <w:u w:val="none"/>
        </w:rPr>
        <w:t xml:space="preserve"> are permitted for submission– you may submit only .</w:t>
      </w:r>
      <w:r w:rsidR="008E02CA">
        <w:rPr>
          <w:rStyle w:val="Hyperlink"/>
          <w:rFonts w:ascii="Garamond" w:hAnsi="Garamond" w:cs="Arial"/>
          <w:color w:val="000000" w:themeColor="text1"/>
          <w:u w:val="none"/>
        </w:rPr>
        <w:t>pdf</w:t>
      </w:r>
      <w:r w:rsidRPr="007E6A8B">
        <w:rPr>
          <w:rStyle w:val="Hyperlink"/>
          <w:rFonts w:ascii="Garamond" w:hAnsi="Garamond" w:cs="Arial"/>
          <w:color w:val="000000" w:themeColor="text1"/>
          <w:u w:val="none"/>
        </w:rPr>
        <w:t xml:space="preserve"> or .</w:t>
      </w:r>
      <w:r w:rsidR="008E02CA">
        <w:rPr>
          <w:rStyle w:val="Hyperlink"/>
          <w:rFonts w:ascii="Garamond" w:hAnsi="Garamond" w:cs="Arial"/>
          <w:color w:val="000000" w:themeColor="text1"/>
          <w:u w:val="none"/>
        </w:rPr>
        <w:t>doc(x)</w:t>
      </w:r>
      <w:r w:rsidRPr="007E6A8B">
        <w:rPr>
          <w:rStyle w:val="Hyperlink"/>
          <w:rFonts w:ascii="Garamond" w:hAnsi="Garamond" w:cs="Arial"/>
          <w:color w:val="000000" w:themeColor="text1"/>
          <w:u w:val="none"/>
        </w:rPr>
        <w:t xml:space="preserve"> documents in the following manner:</w:t>
      </w:r>
    </w:p>
    <w:p w14:paraId="5F845E59" w14:textId="77777777" w:rsidR="00AB10CE" w:rsidRPr="002B6E36" w:rsidRDefault="00AB10CE" w:rsidP="00AB10CE">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7E6A8B">
        <w:rPr>
          <w:rFonts w:ascii="Garamond" w:hAnsi="Garamond" w:cs="Arial"/>
        </w:rPr>
        <w:t>One attachment containing only the application and one document containing all appendices (if applicable)</w:t>
      </w:r>
    </w:p>
    <w:p w14:paraId="742459FD" w14:textId="77777777" w:rsidR="00AB10CE" w:rsidRPr="007E6A8B"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7E6A8B">
        <w:rPr>
          <w:rFonts w:ascii="Garamond" w:hAnsi="Garamond" w:cs="Arial"/>
        </w:rPr>
        <w:t>or</w:t>
      </w:r>
    </w:p>
    <w:p w14:paraId="319D4110" w14:textId="77777777" w:rsidR="00AB10CE" w:rsidRPr="007E6A8B" w:rsidRDefault="00AB10CE" w:rsidP="00AB10CE">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7E6A8B">
        <w:rPr>
          <w:rFonts w:ascii="Garamond" w:hAnsi="Garamond" w:cs="Arial"/>
        </w:rPr>
        <w:t>One attachment containing both the application and all appendices (if applicable)</w:t>
      </w:r>
    </w:p>
    <w:p w14:paraId="78D5C9EB" w14:textId="77777777" w:rsidR="00AB10CE" w:rsidRPr="007E6A8B"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3CB024AC" w14:textId="77777777" w:rsidR="00AB10CE" w:rsidRPr="007E6A8B"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7E6A8B">
        <w:rPr>
          <w:rFonts w:ascii="Garamond" w:hAnsi="Garamond" w:cs="Arial"/>
        </w:rPr>
        <w:t>All appendices must be clearly labeled and reflect how they are referenced in the application.</w:t>
      </w:r>
    </w:p>
    <w:p w14:paraId="276C06A3" w14:textId="5F10A81D" w:rsidR="00C737F7" w:rsidRPr="00A9047D" w:rsidRDefault="00C737F7" w:rsidP="00AB10CE">
      <w:pPr>
        <w:spacing w:after="0" w:line="240" w:lineRule="auto"/>
      </w:pPr>
    </w:p>
    <w:sectPr w:rsidR="00C737F7" w:rsidRPr="00A9047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E09F" w14:textId="77777777" w:rsidR="00F50CAD" w:rsidRDefault="00F50CAD" w:rsidP="001A16B3">
      <w:pPr>
        <w:spacing w:after="0" w:line="240" w:lineRule="auto"/>
      </w:pPr>
      <w:r>
        <w:separator/>
      </w:r>
    </w:p>
  </w:endnote>
  <w:endnote w:type="continuationSeparator" w:id="0">
    <w:p w14:paraId="7355A1B8" w14:textId="77777777" w:rsidR="00F50CAD" w:rsidRDefault="00F50CAD"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468F2475"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B70552">
          <w:rPr>
            <w:rFonts w:ascii="Franklin Gothic Book" w:hAnsi="Franklin Gothic Book"/>
            <w:sz w:val="20"/>
            <w:szCs w:val="20"/>
          </w:rPr>
          <w:t>.00</w:t>
        </w:r>
        <w:r w:rsidR="00D26CFB">
          <w:rPr>
            <w:rFonts w:ascii="Franklin Gothic Book" w:hAnsi="Franklin Gothic Book"/>
            <w:sz w:val="20"/>
            <w:szCs w:val="20"/>
          </w:rPr>
          <w:t>1</w:t>
        </w:r>
        <w:r w:rsidRPr="001A16B3">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 xml:space="preserve">Last updated: </w:t>
        </w:r>
        <w:r w:rsidR="00A14A7C">
          <w:rPr>
            <w:rFonts w:ascii="Franklin Gothic Book" w:hAnsi="Franklin Gothic Book"/>
            <w:sz w:val="20"/>
            <w:szCs w:val="20"/>
          </w:rPr>
          <w:t xml:space="preserve"> </w:t>
        </w:r>
        <w:r w:rsidR="00AA36D9">
          <w:rPr>
            <w:rFonts w:ascii="Franklin Gothic Book" w:hAnsi="Franklin Gothic Book"/>
            <w:sz w:val="20"/>
            <w:szCs w:val="20"/>
          </w:rPr>
          <w:t>August 2023</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9F0613">
          <w:rPr>
            <w:rFonts w:ascii="Franklin Gothic Book" w:hAnsi="Franklin Gothic Book"/>
            <w:noProof/>
            <w:sz w:val="20"/>
            <w:szCs w:val="20"/>
          </w:rPr>
          <w:t>3</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7AC5C030" w:rsidR="001A16B3" w:rsidRPr="001A16B3" w:rsidRDefault="00D26CFB"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Standard Internal Grant</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B29B" w14:textId="77777777" w:rsidR="00F50CAD" w:rsidRDefault="00F50CAD" w:rsidP="001A16B3">
      <w:pPr>
        <w:spacing w:after="0" w:line="240" w:lineRule="auto"/>
      </w:pPr>
      <w:r>
        <w:separator/>
      </w:r>
    </w:p>
  </w:footnote>
  <w:footnote w:type="continuationSeparator" w:id="0">
    <w:p w14:paraId="06A17F52" w14:textId="77777777" w:rsidR="00F50CAD" w:rsidRDefault="00F50CAD"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26B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388AE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EA9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D68B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32EA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CE2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B48D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E9A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123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62E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16"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E673FF"/>
    <w:multiLevelType w:val="hybridMultilevel"/>
    <w:tmpl w:val="9438B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E4DD4"/>
    <w:multiLevelType w:val="hybridMultilevel"/>
    <w:tmpl w:val="0A7E084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1" w15:restartNumberingAfterBreak="0">
    <w:nsid w:val="529F6DF6"/>
    <w:multiLevelType w:val="hybridMultilevel"/>
    <w:tmpl w:val="970C4F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3D715A"/>
    <w:multiLevelType w:val="hybridMultilevel"/>
    <w:tmpl w:val="CDAA7C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4"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5"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7C2659"/>
    <w:multiLevelType w:val="hybridMultilevel"/>
    <w:tmpl w:val="A3965CD6"/>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7"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7"/>
  </w:num>
  <w:num w:numId="3">
    <w:abstractNumId w:val="12"/>
  </w:num>
  <w:num w:numId="4">
    <w:abstractNumId w:val="23"/>
  </w:num>
  <w:num w:numId="5">
    <w:abstractNumId w:val="14"/>
  </w:num>
  <w:num w:numId="6">
    <w:abstractNumId w:val="10"/>
  </w:num>
  <w:num w:numId="7">
    <w:abstractNumId w:val="11"/>
  </w:num>
  <w:num w:numId="8">
    <w:abstractNumId w:val="17"/>
  </w:num>
  <w:num w:numId="9">
    <w:abstractNumId w:val="25"/>
  </w:num>
  <w:num w:numId="10">
    <w:abstractNumId w:val="16"/>
  </w:num>
  <w:num w:numId="11">
    <w:abstractNumId w:val="20"/>
  </w:num>
  <w:num w:numId="12">
    <w:abstractNumId w:val="24"/>
  </w:num>
  <w:num w:numId="13">
    <w:abstractNumId w:val="18"/>
  </w:num>
  <w:num w:numId="14">
    <w:abstractNumId w:val="26"/>
  </w:num>
  <w:num w:numId="15">
    <w:abstractNumId w:val="15"/>
  </w:num>
  <w:num w:numId="16">
    <w:abstractNumId w:val="21"/>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9598A"/>
    <w:rsid w:val="000F5A20"/>
    <w:rsid w:val="00161A88"/>
    <w:rsid w:val="001A16B3"/>
    <w:rsid w:val="001B4D74"/>
    <w:rsid w:val="001B663B"/>
    <w:rsid w:val="001C0FB6"/>
    <w:rsid w:val="001C6D36"/>
    <w:rsid w:val="00227F1C"/>
    <w:rsid w:val="002B6E36"/>
    <w:rsid w:val="003D3F9F"/>
    <w:rsid w:val="00403646"/>
    <w:rsid w:val="004A464B"/>
    <w:rsid w:val="004A6960"/>
    <w:rsid w:val="004E2860"/>
    <w:rsid w:val="00564B1D"/>
    <w:rsid w:val="005F5ABC"/>
    <w:rsid w:val="006F1982"/>
    <w:rsid w:val="00703751"/>
    <w:rsid w:val="007358DC"/>
    <w:rsid w:val="007E6A8B"/>
    <w:rsid w:val="00831F82"/>
    <w:rsid w:val="008E02CA"/>
    <w:rsid w:val="00937F1F"/>
    <w:rsid w:val="00990382"/>
    <w:rsid w:val="009E6852"/>
    <w:rsid w:val="009F0613"/>
    <w:rsid w:val="00A025FB"/>
    <w:rsid w:val="00A14A7C"/>
    <w:rsid w:val="00A9047D"/>
    <w:rsid w:val="00AA36D9"/>
    <w:rsid w:val="00AB10CE"/>
    <w:rsid w:val="00B70552"/>
    <w:rsid w:val="00B94087"/>
    <w:rsid w:val="00BB5D61"/>
    <w:rsid w:val="00C737F7"/>
    <w:rsid w:val="00CE2266"/>
    <w:rsid w:val="00D1555B"/>
    <w:rsid w:val="00D26CFB"/>
    <w:rsid w:val="00DA0304"/>
    <w:rsid w:val="00E3684E"/>
    <w:rsid w:val="00E43770"/>
    <w:rsid w:val="00E84247"/>
    <w:rsid w:val="00EB5856"/>
    <w:rsid w:val="00EC11A3"/>
    <w:rsid w:val="00EE7004"/>
    <w:rsid w:val="00F144FC"/>
    <w:rsid w:val="00F3346B"/>
    <w:rsid w:val="00F50CAD"/>
    <w:rsid w:val="00F723EA"/>
    <w:rsid w:val="00FB0D76"/>
    <w:rsid w:val="00FC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C0F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0F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0F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0FB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0FB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0FB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0F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0F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D26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CFB"/>
    <w:rPr>
      <w:rFonts w:ascii="Segoe UI" w:hAnsi="Segoe UI" w:cs="Segoe UI"/>
      <w:sz w:val="18"/>
      <w:szCs w:val="18"/>
    </w:rPr>
  </w:style>
  <w:style w:type="paragraph" w:styleId="Bibliography">
    <w:name w:val="Bibliography"/>
    <w:basedOn w:val="Normal"/>
    <w:next w:val="Normal"/>
    <w:uiPriority w:val="37"/>
    <w:semiHidden/>
    <w:unhideWhenUsed/>
    <w:rsid w:val="001C0FB6"/>
  </w:style>
  <w:style w:type="paragraph" w:styleId="BlockText">
    <w:name w:val="Block Text"/>
    <w:basedOn w:val="Normal"/>
    <w:uiPriority w:val="99"/>
    <w:semiHidden/>
    <w:unhideWhenUsed/>
    <w:rsid w:val="001C0F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1C0FB6"/>
    <w:pPr>
      <w:spacing w:after="120"/>
    </w:pPr>
  </w:style>
  <w:style w:type="character" w:customStyle="1" w:styleId="BodyTextChar">
    <w:name w:val="Body Text Char"/>
    <w:basedOn w:val="DefaultParagraphFont"/>
    <w:link w:val="BodyText"/>
    <w:uiPriority w:val="99"/>
    <w:semiHidden/>
    <w:rsid w:val="001C0FB6"/>
  </w:style>
  <w:style w:type="paragraph" w:styleId="BodyText2">
    <w:name w:val="Body Text 2"/>
    <w:basedOn w:val="Normal"/>
    <w:link w:val="BodyText2Char"/>
    <w:uiPriority w:val="99"/>
    <w:semiHidden/>
    <w:unhideWhenUsed/>
    <w:rsid w:val="001C0FB6"/>
    <w:pPr>
      <w:spacing w:after="120" w:line="480" w:lineRule="auto"/>
    </w:pPr>
  </w:style>
  <w:style w:type="character" w:customStyle="1" w:styleId="BodyText2Char">
    <w:name w:val="Body Text 2 Char"/>
    <w:basedOn w:val="DefaultParagraphFont"/>
    <w:link w:val="BodyText2"/>
    <w:uiPriority w:val="99"/>
    <w:semiHidden/>
    <w:rsid w:val="001C0FB6"/>
  </w:style>
  <w:style w:type="paragraph" w:styleId="BodyText3">
    <w:name w:val="Body Text 3"/>
    <w:basedOn w:val="Normal"/>
    <w:link w:val="BodyText3Char"/>
    <w:uiPriority w:val="99"/>
    <w:semiHidden/>
    <w:unhideWhenUsed/>
    <w:rsid w:val="001C0FB6"/>
    <w:pPr>
      <w:spacing w:after="120"/>
    </w:pPr>
    <w:rPr>
      <w:sz w:val="16"/>
      <w:szCs w:val="16"/>
    </w:rPr>
  </w:style>
  <w:style w:type="character" w:customStyle="1" w:styleId="BodyText3Char">
    <w:name w:val="Body Text 3 Char"/>
    <w:basedOn w:val="DefaultParagraphFont"/>
    <w:link w:val="BodyText3"/>
    <w:uiPriority w:val="99"/>
    <w:semiHidden/>
    <w:rsid w:val="001C0FB6"/>
    <w:rPr>
      <w:sz w:val="16"/>
      <w:szCs w:val="16"/>
    </w:rPr>
  </w:style>
  <w:style w:type="paragraph" w:styleId="BodyTextFirstIndent">
    <w:name w:val="Body Text First Indent"/>
    <w:basedOn w:val="BodyText"/>
    <w:link w:val="BodyTextFirstIndentChar"/>
    <w:uiPriority w:val="99"/>
    <w:semiHidden/>
    <w:unhideWhenUsed/>
    <w:rsid w:val="001C0FB6"/>
    <w:pPr>
      <w:spacing w:after="160"/>
      <w:ind w:firstLine="360"/>
    </w:pPr>
  </w:style>
  <w:style w:type="character" w:customStyle="1" w:styleId="BodyTextFirstIndentChar">
    <w:name w:val="Body Text First Indent Char"/>
    <w:basedOn w:val="BodyTextChar"/>
    <w:link w:val="BodyTextFirstIndent"/>
    <w:uiPriority w:val="99"/>
    <w:semiHidden/>
    <w:rsid w:val="001C0FB6"/>
  </w:style>
  <w:style w:type="paragraph" w:styleId="BodyTextIndent">
    <w:name w:val="Body Text Indent"/>
    <w:basedOn w:val="Normal"/>
    <w:link w:val="BodyTextIndentChar"/>
    <w:uiPriority w:val="99"/>
    <w:semiHidden/>
    <w:unhideWhenUsed/>
    <w:rsid w:val="001C0FB6"/>
    <w:pPr>
      <w:spacing w:after="120"/>
      <w:ind w:left="283"/>
    </w:pPr>
  </w:style>
  <w:style w:type="character" w:customStyle="1" w:styleId="BodyTextIndentChar">
    <w:name w:val="Body Text Indent Char"/>
    <w:basedOn w:val="DefaultParagraphFont"/>
    <w:link w:val="BodyTextIndent"/>
    <w:uiPriority w:val="99"/>
    <w:semiHidden/>
    <w:rsid w:val="001C0FB6"/>
  </w:style>
  <w:style w:type="paragraph" w:styleId="BodyTextFirstIndent2">
    <w:name w:val="Body Text First Indent 2"/>
    <w:basedOn w:val="BodyTextIndent"/>
    <w:link w:val="BodyTextFirstIndent2Char"/>
    <w:uiPriority w:val="99"/>
    <w:semiHidden/>
    <w:unhideWhenUsed/>
    <w:rsid w:val="001C0FB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C0FB6"/>
  </w:style>
  <w:style w:type="paragraph" w:styleId="BodyTextIndent2">
    <w:name w:val="Body Text Indent 2"/>
    <w:basedOn w:val="Normal"/>
    <w:link w:val="BodyTextIndent2Char"/>
    <w:uiPriority w:val="99"/>
    <w:semiHidden/>
    <w:unhideWhenUsed/>
    <w:rsid w:val="001C0FB6"/>
    <w:pPr>
      <w:spacing w:after="120" w:line="480" w:lineRule="auto"/>
      <w:ind w:left="283"/>
    </w:pPr>
  </w:style>
  <w:style w:type="character" w:customStyle="1" w:styleId="BodyTextIndent2Char">
    <w:name w:val="Body Text Indent 2 Char"/>
    <w:basedOn w:val="DefaultParagraphFont"/>
    <w:link w:val="BodyTextIndent2"/>
    <w:uiPriority w:val="99"/>
    <w:semiHidden/>
    <w:rsid w:val="001C0FB6"/>
  </w:style>
  <w:style w:type="paragraph" w:styleId="BodyTextIndent3">
    <w:name w:val="Body Text Indent 3"/>
    <w:basedOn w:val="Normal"/>
    <w:link w:val="BodyTextIndent3Char"/>
    <w:uiPriority w:val="99"/>
    <w:semiHidden/>
    <w:unhideWhenUsed/>
    <w:rsid w:val="001C0F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FB6"/>
    <w:rPr>
      <w:sz w:val="16"/>
      <w:szCs w:val="16"/>
    </w:rPr>
  </w:style>
  <w:style w:type="paragraph" w:styleId="Caption">
    <w:name w:val="caption"/>
    <w:basedOn w:val="Normal"/>
    <w:next w:val="Normal"/>
    <w:uiPriority w:val="35"/>
    <w:semiHidden/>
    <w:unhideWhenUsed/>
    <w:qFormat/>
    <w:rsid w:val="001C0FB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C0FB6"/>
    <w:pPr>
      <w:spacing w:after="0" w:line="240" w:lineRule="auto"/>
      <w:ind w:left="4252"/>
    </w:pPr>
  </w:style>
  <w:style w:type="character" w:customStyle="1" w:styleId="ClosingChar">
    <w:name w:val="Closing Char"/>
    <w:basedOn w:val="DefaultParagraphFont"/>
    <w:link w:val="Closing"/>
    <w:uiPriority w:val="99"/>
    <w:semiHidden/>
    <w:rsid w:val="001C0FB6"/>
  </w:style>
  <w:style w:type="paragraph" w:styleId="CommentText">
    <w:name w:val="annotation text"/>
    <w:basedOn w:val="Normal"/>
    <w:link w:val="CommentTextChar"/>
    <w:uiPriority w:val="99"/>
    <w:semiHidden/>
    <w:unhideWhenUsed/>
    <w:rsid w:val="001C0FB6"/>
    <w:pPr>
      <w:spacing w:line="240" w:lineRule="auto"/>
    </w:pPr>
    <w:rPr>
      <w:sz w:val="20"/>
      <w:szCs w:val="20"/>
    </w:rPr>
  </w:style>
  <w:style w:type="character" w:customStyle="1" w:styleId="CommentTextChar">
    <w:name w:val="Comment Text Char"/>
    <w:basedOn w:val="DefaultParagraphFont"/>
    <w:link w:val="CommentText"/>
    <w:uiPriority w:val="99"/>
    <w:semiHidden/>
    <w:rsid w:val="001C0FB6"/>
    <w:rPr>
      <w:sz w:val="20"/>
      <w:szCs w:val="20"/>
    </w:rPr>
  </w:style>
  <w:style w:type="paragraph" w:styleId="CommentSubject">
    <w:name w:val="annotation subject"/>
    <w:basedOn w:val="CommentText"/>
    <w:next w:val="CommentText"/>
    <w:link w:val="CommentSubjectChar"/>
    <w:uiPriority w:val="99"/>
    <w:semiHidden/>
    <w:unhideWhenUsed/>
    <w:rsid w:val="001C0FB6"/>
    <w:rPr>
      <w:b/>
      <w:bCs/>
    </w:rPr>
  </w:style>
  <w:style w:type="character" w:customStyle="1" w:styleId="CommentSubjectChar">
    <w:name w:val="Comment Subject Char"/>
    <w:basedOn w:val="CommentTextChar"/>
    <w:link w:val="CommentSubject"/>
    <w:uiPriority w:val="99"/>
    <w:semiHidden/>
    <w:rsid w:val="001C0FB6"/>
    <w:rPr>
      <w:b/>
      <w:bCs/>
      <w:sz w:val="20"/>
      <w:szCs w:val="20"/>
    </w:rPr>
  </w:style>
  <w:style w:type="paragraph" w:styleId="Date">
    <w:name w:val="Date"/>
    <w:basedOn w:val="Normal"/>
    <w:next w:val="Normal"/>
    <w:link w:val="DateChar"/>
    <w:uiPriority w:val="99"/>
    <w:semiHidden/>
    <w:unhideWhenUsed/>
    <w:rsid w:val="001C0FB6"/>
  </w:style>
  <w:style w:type="character" w:customStyle="1" w:styleId="DateChar">
    <w:name w:val="Date Char"/>
    <w:basedOn w:val="DefaultParagraphFont"/>
    <w:link w:val="Date"/>
    <w:uiPriority w:val="99"/>
    <w:semiHidden/>
    <w:rsid w:val="001C0FB6"/>
  </w:style>
  <w:style w:type="paragraph" w:styleId="DocumentMap">
    <w:name w:val="Document Map"/>
    <w:basedOn w:val="Normal"/>
    <w:link w:val="DocumentMapChar"/>
    <w:uiPriority w:val="99"/>
    <w:semiHidden/>
    <w:unhideWhenUsed/>
    <w:rsid w:val="001C0FB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0FB6"/>
    <w:rPr>
      <w:rFonts w:ascii="Segoe UI" w:hAnsi="Segoe UI" w:cs="Segoe UI"/>
      <w:sz w:val="16"/>
      <w:szCs w:val="16"/>
    </w:rPr>
  </w:style>
  <w:style w:type="paragraph" w:styleId="E-mailSignature">
    <w:name w:val="E-mail Signature"/>
    <w:basedOn w:val="Normal"/>
    <w:link w:val="E-mailSignatureChar"/>
    <w:uiPriority w:val="99"/>
    <w:semiHidden/>
    <w:unhideWhenUsed/>
    <w:rsid w:val="001C0FB6"/>
    <w:pPr>
      <w:spacing w:after="0" w:line="240" w:lineRule="auto"/>
    </w:pPr>
  </w:style>
  <w:style w:type="character" w:customStyle="1" w:styleId="E-mailSignatureChar">
    <w:name w:val="E-mail Signature Char"/>
    <w:basedOn w:val="DefaultParagraphFont"/>
    <w:link w:val="E-mailSignature"/>
    <w:uiPriority w:val="99"/>
    <w:semiHidden/>
    <w:rsid w:val="001C0FB6"/>
  </w:style>
  <w:style w:type="paragraph" w:styleId="EndnoteText">
    <w:name w:val="endnote text"/>
    <w:basedOn w:val="Normal"/>
    <w:link w:val="EndnoteTextChar"/>
    <w:uiPriority w:val="99"/>
    <w:semiHidden/>
    <w:unhideWhenUsed/>
    <w:rsid w:val="001C0F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0FB6"/>
    <w:rPr>
      <w:sz w:val="20"/>
      <w:szCs w:val="20"/>
    </w:rPr>
  </w:style>
  <w:style w:type="paragraph" w:styleId="EnvelopeAddress">
    <w:name w:val="envelope address"/>
    <w:basedOn w:val="Normal"/>
    <w:uiPriority w:val="99"/>
    <w:semiHidden/>
    <w:unhideWhenUsed/>
    <w:rsid w:val="001C0F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FB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C0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FB6"/>
    <w:rPr>
      <w:sz w:val="20"/>
      <w:szCs w:val="20"/>
    </w:rPr>
  </w:style>
  <w:style w:type="character" w:customStyle="1" w:styleId="Heading2Char">
    <w:name w:val="Heading 2 Char"/>
    <w:basedOn w:val="DefaultParagraphFont"/>
    <w:link w:val="Heading2"/>
    <w:uiPriority w:val="9"/>
    <w:semiHidden/>
    <w:rsid w:val="001C0F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0FB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0FB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0FB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0FB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0FB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0F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0FB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C0FB6"/>
    <w:pPr>
      <w:spacing w:after="0" w:line="240" w:lineRule="auto"/>
    </w:pPr>
    <w:rPr>
      <w:i/>
      <w:iCs/>
    </w:rPr>
  </w:style>
  <w:style w:type="character" w:customStyle="1" w:styleId="HTMLAddressChar">
    <w:name w:val="HTML Address Char"/>
    <w:basedOn w:val="DefaultParagraphFont"/>
    <w:link w:val="HTMLAddress"/>
    <w:uiPriority w:val="99"/>
    <w:semiHidden/>
    <w:rsid w:val="001C0FB6"/>
    <w:rPr>
      <w:i/>
      <w:iCs/>
    </w:rPr>
  </w:style>
  <w:style w:type="paragraph" w:styleId="HTMLPreformatted">
    <w:name w:val="HTML Preformatted"/>
    <w:basedOn w:val="Normal"/>
    <w:link w:val="HTMLPreformattedChar"/>
    <w:uiPriority w:val="99"/>
    <w:semiHidden/>
    <w:unhideWhenUsed/>
    <w:rsid w:val="001C0F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0FB6"/>
    <w:rPr>
      <w:rFonts w:ascii="Consolas" w:hAnsi="Consolas"/>
      <w:sz w:val="20"/>
      <w:szCs w:val="20"/>
    </w:rPr>
  </w:style>
  <w:style w:type="paragraph" w:styleId="Index1">
    <w:name w:val="index 1"/>
    <w:basedOn w:val="Normal"/>
    <w:next w:val="Normal"/>
    <w:autoRedefine/>
    <w:uiPriority w:val="99"/>
    <w:semiHidden/>
    <w:unhideWhenUsed/>
    <w:rsid w:val="001C0FB6"/>
    <w:pPr>
      <w:spacing w:after="0" w:line="240" w:lineRule="auto"/>
      <w:ind w:left="220" w:hanging="220"/>
    </w:pPr>
  </w:style>
  <w:style w:type="paragraph" w:styleId="Index2">
    <w:name w:val="index 2"/>
    <w:basedOn w:val="Normal"/>
    <w:next w:val="Normal"/>
    <w:autoRedefine/>
    <w:uiPriority w:val="99"/>
    <w:semiHidden/>
    <w:unhideWhenUsed/>
    <w:rsid w:val="001C0FB6"/>
    <w:pPr>
      <w:spacing w:after="0" w:line="240" w:lineRule="auto"/>
      <w:ind w:left="440" w:hanging="220"/>
    </w:pPr>
  </w:style>
  <w:style w:type="paragraph" w:styleId="Index3">
    <w:name w:val="index 3"/>
    <w:basedOn w:val="Normal"/>
    <w:next w:val="Normal"/>
    <w:autoRedefine/>
    <w:uiPriority w:val="99"/>
    <w:semiHidden/>
    <w:unhideWhenUsed/>
    <w:rsid w:val="001C0FB6"/>
    <w:pPr>
      <w:spacing w:after="0" w:line="240" w:lineRule="auto"/>
      <w:ind w:left="660" w:hanging="220"/>
    </w:pPr>
  </w:style>
  <w:style w:type="paragraph" w:styleId="Index4">
    <w:name w:val="index 4"/>
    <w:basedOn w:val="Normal"/>
    <w:next w:val="Normal"/>
    <w:autoRedefine/>
    <w:uiPriority w:val="99"/>
    <w:semiHidden/>
    <w:unhideWhenUsed/>
    <w:rsid w:val="001C0FB6"/>
    <w:pPr>
      <w:spacing w:after="0" w:line="240" w:lineRule="auto"/>
      <w:ind w:left="880" w:hanging="220"/>
    </w:pPr>
  </w:style>
  <w:style w:type="paragraph" w:styleId="Index5">
    <w:name w:val="index 5"/>
    <w:basedOn w:val="Normal"/>
    <w:next w:val="Normal"/>
    <w:autoRedefine/>
    <w:uiPriority w:val="99"/>
    <w:semiHidden/>
    <w:unhideWhenUsed/>
    <w:rsid w:val="001C0FB6"/>
    <w:pPr>
      <w:spacing w:after="0" w:line="240" w:lineRule="auto"/>
      <w:ind w:left="1100" w:hanging="220"/>
    </w:pPr>
  </w:style>
  <w:style w:type="paragraph" w:styleId="Index6">
    <w:name w:val="index 6"/>
    <w:basedOn w:val="Normal"/>
    <w:next w:val="Normal"/>
    <w:autoRedefine/>
    <w:uiPriority w:val="99"/>
    <w:semiHidden/>
    <w:unhideWhenUsed/>
    <w:rsid w:val="001C0FB6"/>
    <w:pPr>
      <w:spacing w:after="0" w:line="240" w:lineRule="auto"/>
      <w:ind w:left="1320" w:hanging="220"/>
    </w:pPr>
  </w:style>
  <w:style w:type="paragraph" w:styleId="Index7">
    <w:name w:val="index 7"/>
    <w:basedOn w:val="Normal"/>
    <w:next w:val="Normal"/>
    <w:autoRedefine/>
    <w:uiPriority w:val="99"/>
    <w:semiHidden/>
    <w:unhideWhenUsed/>
    <w:rsid w:val="001C0FB6"/>
    <w:pPr>
      <w:spacing w:after="0" w:line="240" w:lineRule="auto"/>
      <w:ind w:left="1540" w:hanging="220"/>
    </w:pPr>
  </w:style>
  <w:style w:type="paragraph" w:styleId="Index8">
    <w:name w:val="index 8"/>
    <w:basedOn w:val="Normal"/>
    <w:next w:val="Normal"/>
    <w:autoRedefine/>
    <w:uiPriority w:val="99"/>
    <w:semiHidden/>
    <w:unhideWhenUsed/>
    <w:rsid w:val="001C0FB6"/>
    <w:pPr>
      <w:spacing w:after="0" w:line="240" w:lineRule="auto"/>
      <w:ind w:left="1760" w:hanging="220"/>
    </w:pPr>
  </w:style>
  <w:style w:type="paragraph" w:styleId="Index9">
    <w:name w:val="index 9"/>
    <w:basedOn w:val="Normal"/>
    <w:next w:val="Normal"/>
    <w:autoRedefine/>
    <w:uiPriority w:val="99"/>
    <w:semiHidden/>
    <w:unhideWhenUsed/>
    <w:rsid w:val="001C0FB6"/>
    <w:pPr>
      <w:spacing w:after="0" w:line="240" w:lineRule="auto"/>
      <w:ind w:left="1980" w:hanging="220"/>
    </w:pPr>
  </w:style>
  <w:style w:type="paragraph" w:styleId="IndexHeading">
    <w:name w:val="index heading"/>
    <w:basedOn w:val="Normal"/>
    <w:next w:val="Index1"/>
    <w:uiPriority w:val="99"/>
    <w:semiHidden/>
    <w:unhideWhenUsed/>
    <w:rsid w:val="001C0F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0F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0FB6"/>
    <w:rPr>
      <w:i/>
      <w:iCs/>
      <w:color w:val="5B9BD5" w:themeColor="accent1"/>
    </w:rPr>
  </w:style>
  <w:style w:type="paragraph" w:styleId="List">
    <w:name w:val="List"/>
    <w:basedOn w:val="Normal"/>
    <w:uiPriority w:val="99"/>
    <w:semiHidden/>
    <w:unhideWhenUsed/>
    <w:rsid w:val="001C0FB6"/>
    <w:pPr>
      <w:ind w:left="283" w:hanging="283"/>
      <w:contextualSpacing/>
    </w:pPr>
  </w:style>
  <w:style w:type="paragraph" w:styleId="List2">
    <w:name w:val="List 2"/>
    <w:basedOn w:val="Normal"/>
    <w:uiPriority w:val="99"/>
    <w:semiHidden/>
    <w:unhideWhenUsed/>
    <w:rsid w:val="001C0FB6"/>
    <w:pPr>
      <w:ind w:left="566" w:hanging="283"/>
      <w:contextualSpacing/>
    </w:pPr>
  </w:style>
  <w:style w:type="paragraph" w:styleId="List3">
    <w:name w:val="List 3"/>
    <w:basedOn w:val="Normal"/>
    <w:uiPriority w:val="99"/>
    <w:semiHidden/>
    <w:unhideWhenUsed/>
    <w:rsid w:val="001C0FB6"/>
    <w:pPr>
      <w:ind w:left="849" w:hanging="283"/>
      <w:contextualSpacing/>
    </w:pPr>
  </w:style>
  <w:style w:type="paragraph" w:styleId="List4">
    <w:name w:val="List 4"/>
    <w:basedOn w:val="Normal"/>
    <w:uiPriority w:val="99"/>
    <w:semiHidden/>
    <w:unhideWhenUsed/>
    <w:rsid w:val="001C0FB6"/>
    <w:pPr>
      <w:ind w:left="1132" w:hanging="283"/>
      <w:contextualSpacing/>
    </w:pPr>
  </w:style>
  <w:style w:type="paragraph" w:styleId="List5">
    <w:name w:val="List 5"/>
    <w:basedOn w:val="Normal"/>
    <w:uiPriority w:val="99"/>
    <w:semiHidden/>
    <w:unhideWhenUsed/>
    <w:rsid w:val="001C0FB6"/>
    <w:pPr>
      <w:ind w:left="1415" w:hanging="283"/>
      <w:contextualSpacing/>
    </w:pPr>
  </w:style>
  <w:style w:type="paragraph" w:styleId="ListBullet">
    <w:name w:val="List Bullet"/>
    <w:basedOn w:val="Normal"/>
    <w:uiPriority w:val="99"/>
    <w:semiHidden/>
    <w:unhideWhenUsed/>
    <w:rsid w:val="001C0FB6"/>
    <w:pPr>
      <w:numPr>
        <w:numId w:val="19"/>
      </w:numPr>
      <w:contextualSpacing/>
    </w:pPr>
  </w:style>
  <w:style w:type="paragraph" w:styleId="ListBullet2">
    <w:name w:val="List Bullet 2"/>
    <w:basedOn w:val="Normal"/>
    <w:uiPriority w:val="99"/>
    <w:semiHidden/>
    <w:unhideWhenUsed/>
    <w:rsid w:val="001C0FB6"/>
    <w:pPr>
      <w:numPr>
        <w:numId w:val="20"/>
      </w:numPr>
      <w:contextualSpacing/>
    </w:pPr>
  </w:style>
  <w:style w:type="paragraph" w:styleId="ListBullet3">
    <w:name w:val="List Bullet 3"/>
    <w:basedOn w:val="Normal"/>
    <w:uiPriority w:val="99"/>
    <w:semiHidden/>
    <w:unhideWhenUsed/>
    <w:rsid w:val="001C0FB6"/>
    <w:pPr>
      <w:numPr>
        <w:numId w:val="21"/>
      </w:numPr>
      <w:contextualSpacing/>
    </w:pPr>
  </w:style>
  <w:style w:type="paragraph" w:styleId="ListBullet4">
    <w:name w:val="List Bullet 4"/>
    <w:basedOn w:val="Normal"/>
    <w:uiPriority w:val="99"/>
    <w:semiHidden/>
    <w:unhideWhenUsed/>
    <w:rsid w:val="001C0FB6"/>
    <w:pPr>
      <w:numPr>
        <w:numId w:val="22"/>
      </w:numPr>
      <w:contextualSpacing/>
    </w:pPr>
  </w:style>
  <w:style w:type="paragraph" w:styleId="ListBullet5">
    <w:name w:val="List Bullet 5"/>
    <w:basedOn w:val="Normal"/>
    <w:uiPriority w:val="99"/>
    <w:semiHidden/>
    <w:unhideWhenUsed/>
    <w:rsid w:val="001C0FB6"/>
    <w:pPr>
      <w:numPr>
        <w:numId w:val="23"/>
      </w:numPr>
      <w:contextualSpacing/>
    </w:pPr>
  </w:style>
  <w:style w:type="paragraph" w:styleId="ListContinue">
    <w:name w:val="List Continue"/>
    <w:basedOn w:val="Normal"/>
    <w:uiPriority w:val="99"/>
    <w:semiHidden/>
    <w:unhideWhenUsed/>
    <w:rsid w:val="001C0FB6"/>
    <w:pPr>
      <w:spacing w:after="120"/>
      <w:ind w:left="283"/>
      <w:contextualSpacing/>
    </w:pPr>
  </w:style>
  <w:style w:type="paragraph" w:styleId="ListContinue2">
    <w:name w:val="List Continue 2"/>
    <w:basedOn w:val="Normal"/>
    <w:uiPriority w:val="99"/>
    <w:semiHidden/>
    <w:unhideWhenUsed/>
    <w:rsid w:val="001C0FB6"/>
    <w:pPr>
      <w:spacing w:after="120"/>
      <w:ind w:left="566"/>
      <w:contextualSpacing/>
    </w:pPr>
  </w:style>
  <w:style w:type="paragraph" w:styleId="ListContinue3">
    <w:name w:val="List Continue 3"/>
    <w:basedOn w:val="Normal"/>
    <w:uiPriority w:val="99"/>
    <w:semiHidden/>
    <w:unhideWhenUsed/>
    <w:rsid w:val="001C0FB6"/>
    <w:pPr>
      <w:spacing w:after="120"/>
      <w:ind w:left="849"/>
      <w:contextualSpacing/>
    </w:pPr>
  </w:style>
  <w:style w:type="paragraph" w:styleId="ListContinue4">
    <w:name w:val="List Continue 4"/>
    <w:basedOn w:val="Normal"/>
    <w:uiPriority w:val="99"/>
    <w:semiHidden/>
    <w:unhideWhenUsed/>
    <w:rsid w:val="001C0FB6"/>
    <w:pPr>
      <w:spacing w:after="120"/>
      <w:ind w:left="1132"/>
      <w:contextualSpacing/>
    </w:pPr>
  </w:style>
  <w:style w:type="paragraph" w:styleId="ListContinue5">
    <w:name w:val="List Continue 5"/>
    <w:basedOn w:val="Normal"/>
    <w:uiPriority w:val="99"/>
    <w:semiHidden/>
    <w:unhideWhenUsed/>
    <w:rsid w:val="001C0FB6"/>
    <w:pPr>
      <w:spacing w:after="120"/>
      <w:ind w:left="1415"/>
      <w:contextualSpacing/>
    </w:pPr>
  </w:style>
  <w:style w:type="paragraph" w:styleId="ListNumber">
    <w:name w:val="List Number"/>
    <w:basedOn w:val="Normal"/>
    <w:uiPriority w:val="99"/>
    <w:semiHidden/>
    <w:unhideWhenUsed/>
    <w:rsid w:val="001C0FB6"/>
    <w:pPr>
      <w:numPr>
        <w:numId w:val="24"/>
      </w:numPr>
      <w:contextualSpacing/>
    </w:pPr>
  </w:style>
  <w:style w:type="paragraph" w:styleId="ListNumber2">
    <w:name w:val="List Number 2"/>
    <w:basedOn w:val="Normal"/>
    <w:uiPriority w:val="99"/>
    <w:semiHidden/>
    <w:unhideWhenUsed/>
    <w:rsid w:val="001C0FB6"/>
    <w:pPr>
      <w:numPr>
        <w:numId w:val="25"/>
      </w:numPr>
      <w:contextualSpacing/>
    </w:pPr>
  </w:style>
  <w:style w:type="paragraph" w:styleId="ListNumber3">
    <w:name w:val="List Number 3"/>
    <w:basedOn w:val="Normal"/>
    <w:uiPriority w:val="99"/>
    <w:semiHidden/>
    <w:unhideWhenUsed/>
    <w:rsid w:val="001C0FB6"/>
    <w:pPr>
      <w:numPr>
        <w:numId w:val="26"/>
      </w:numPr>
      <w:contextualSpacing/>
    </w:pPr>
  </w:style>
  <w:style w:type="paragraph" w:styleId="ListNumber4">
    <w:name w:val="List Number 4"/>
    <w:basedOn w:val="Normal"/>
    <w:uiPriority w:val="99"/>
    <w:semiHidden/>
    <w:unhideWhenUsed/>
    <w:rsid w:val="001C0FB6"/>
    <w:pPr>
      <w:numPr>
        <w:numId w:val="27"/>
      </w:numPr>
      <w:contextualSpacing/>
    </w:pPr>
  </w:style>
  <w:style w:type="paragraph" w:styleId="ListNumber5">
    <w:name w:val="List Number 5"/>
    <w:basedOn w:val="Normal"/>
    <w:uiPriority w:val="99"/>
    <w:semiHidden/>
    <w:unhideWhenUsed/>
    <w:rsid w:val="001C0FB6"/>
    <w:pPr>
      <w:numPr>
        <w:numId w:val="28"/>
      </w:numPr>
      <w:contextualSpacing/>
    </w:pPr>
  </w:style>
  <w:style w:type="paragraph" w:styleId="MacroText">
    <w:name w:val="macro"/>
    <w:link w:val="MacroTextChar"/>
    <w:uiPriority w:val="99"/>
    <w:semiHidden/>
    <w:unhideWhenUsed/>
    <w:rsid w:val="001C0F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C0FB6"/>
    <w:rPr>
      <w:rFonts w:ascii="Consolas" w:hAnsi="Consolas"/>
      <w:sz w:val="20"/>
      <w:szCs w:val="20"/>
    </w:rPr>
  </w:style>
  <w:style w:type="paragraph" w:styleId="MessageHeader">
    <w:name w:val="Message Header"/>
    <w:basedOn w:val="Normal"/>
    <w:link w:val="MessageHeaderChar"/>
    <w:uiPriority w:val="99"/>
    <w:semiHidden/>
    <w:unhideWhenUsed/>
    <w:rsid w:val="001C0F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FB6"/>
    <w:rPr>
      <w:rFonts w:asciiTheme="majorHAnsi" w:eastAsiaTheme="majorEastAsia" w:hAnsiTheme="majorHAnsi" w:cstheme="majorBidi"/>
      <w:sz w:val="24"/>
      <w:szCs w:val="24"/>
      <w:shd w:val="pct20" w:color="auto" w:fill="auto"/>
    </w:rPr>
  </w:style>
  <w:style w:type="paragraph" w:styleId="NoSpacing">
    <w:name w:val="No Spacing"/>
    <w:uiPriority w:val="1"/>
    <w:qFormat/>
    <w:rsid w:val="001C0FB6"/>
    <w:pPr>
      <w:spacing w:after="0" w:line="240" w:lineRule="auto"/>
    </w:pPr>
  </w:style>
  <w:style w:type="paragraph" w:styleId="NormalIndent">
    <w:name w:val="Normal Indent"/>
    <w:basedOn w:val="Normal"/>
    <w:uiPriority w:val="99"/>
    <w:semiHidden/>
    <w:unhideWhenUsed/>
    <w:rsid w:val="001C0FB6"/>
    <w:pPr>
      <w:ind w:left="720"/>
    </w:pPr>
  </w:style>
  <w:style w:type="paragraph" w:styleId="NoteHeading">
    <w:name w:val="Note Heading"/>
    <w:basedOn w:val="Normal"/>
    <w:next w:val="Normal"/>
    <w:link w:val="NoteHeadingChar"/>
    <w:uiPriority w:val="99"/>
    <w:semiHidden/>
    <w:unhideWhenUsed/>
    <w:rsid w:val="001C0FB6"/>
    <w:pPr>
      <w:spacing w:after="0" w:line="240" w:lineRule="auto"/>
    </w:pPr>
  </w:style>
  <w:style w:type="character" w:customStyle="1" w:styleId="NoteHeadingChar">
    <w:name w:val="Note Heading Char"/>
    <w:basedOn w:val="DefaultParagraphFont"/>
    <w:link w:val="NoteHeading"/>
    <w:uiPriority w:val="99"/>
    <w:semiHidden/>
    <w:rsid w:val="001C0FB6"/>
  </w:style>
  <w:style w:type="paragraph" w:styleId="PlainText">
    <w:name w:val="Plain Text"/>
    <w:basedOn w:val="Normal"/>
    <w:link w:val="PlainTextChar"/>
    <w:uiPriority w:val="99"/>
    <w:semiHidden/>
    <w:unhideWhenUsed/>
    <w:rsid w:val="001C0F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0FB6"/>
    <w:rPr>
      <w:rFonts w:ascii="Consolas" w:hAnsi="Consolas"/>
      <w:sz w:val="21"/>
      <w:szCs w:val="21"/>
    </w:rPr>
  </w:style>
  <w:style w:type="paragraph" w:styleId="Quote">
    <w:name w:val="Quote"/>
    <w:basedOn w:val="Normal"/>
    <w:next w:val="Normal"/>
    <w:link w:val="QuoteChar"/>
    <w:uiPriority w:val="29"/>
    <w:qFormat/>
    <w:rsid w:val="001C0FB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FB6"/>
    <w:rPr>
      <w:i/>
      <w:iCs/>
      <w:color w:val="404040" w:themeColor="text1" w:themeTint="BF"/>
    </w:rPr>
  </w:style>
  <w:style w:type="paragraph" w:styleId="Salutation">
    <w:name w:val="Salutation"/>
    <w:basedOn w:val="Normal"/>
    <w:next w:val="Normal"/>
    <w:link w:val="SalutationChar"/>
    <w:uiPriority w:val="99"/>
    <w:semiHidden/>
    <w:unhideWhenUsed/>
    <w:rsid w:val="001C0FB6"/>
  </w:style>
  <w:style w:type="character" w:customStyle="1" w:styleId="SalutationChar">
    <w:name w:val="Salutation Char"/>
    <w:basedOn w:val="DefaultParagraphFont"/>
    <w:link w:val="Salutation"/>
    <w:uiPriority w:val="99"/>
    <w:semiHidden/>
    <w:rsid w:val="001C0FB6"/>
  </w:style>
  <w:style w:type="paragraph" w:styleId="Signature">
    <w:name w:val="Signature"/>
    <w:basedOn w:val="Normal"/>
    <w:link w:val="SignatureChar"/>
    <w:uiPriority w:val="99"/>
    <w:semiHidden/>
    <w:unhideWhenUsed/>
    <w:rsid w:val="001C0FB6"/>
    <w:pPr>
      <w:spacing w:after="0" w:line="240" w:lineRule="auto"/>
      <w:ind w:left="4252"/>
    </w:pPr>
  </w:style>
  <w:style w:type="character" w:customStyle="1" w:styleId="SignatureChar">
    <w:name w:val="Signature Char"/>
    <w:basedOn w:val="DefaultParagraphFont"/>
    <w:link w:val="Signature"/>
    <w:uiPriority w:val="99"/>
    <w:semiHidden/>
    <w:rsid w:val="001C0FB6"/>
  </w:style>
  <w:style w:type="paragraph" w:styleId="Subtitle">
    <w:name w:val="Subtitle"/>
    <w:basedOn w:val="Normal"/>
    <w:next w:val="Normal"/>
    <w:link w:val="SubtitleChar"/>
    <w:uiPriority w:val="11"/>
    <w:qFormat/>
    <w:rsid w:val="001C0F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FB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C0FB6"/>
    <w:pPr>
      <w:spacing w:after="0"/>
      <w:ind w:left="220" w:hanging="220"/>
    </w:pPr>
  </w:style>
  <w:style w:type="paragraph" w:styleId="TableofFigures">
    <w:name w:val="table of figures"/>
    <w:basedOn w:val="Normal"/>
    <w:next w:val="Normal"/>
    <w:uiPriority w:val="99"/>
    <w:semiHidden/>
    <w:unhideWhenUsed/>
    <w:rsid w:val="001C0FB6"/>
    <w:pPr>
      <w:spacing w:after="0"/>
    </w:pPr>
  </w:style>
  <w:style w:type="paragraph" w:styleId="Title">
    <w:name w:val="Title"/>
    <w:basedOn w:val="Normal"/>
    <w:next w:val="Normal"/>
    <w:link w:val="TitleChar"/>
    <w:uiPriority w:val="10"/>
    <w:qFormat/>
    <w:rsid w:val="001C0F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FB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C0F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FB6"/>
    <w:pPr>
      <w:spacing w:after="100"/>
    </w:pPr>
  </w:style>
  <w:style w:type="paragraph" w:styleId="TOC2">
    <w:name w:val="toc 2"/>
    <w:basedOn w:val="Normal"/>
    <w:next w:val="Normal"/>
    <w:autoRedefine/>
    <w:uiPriority w:val="39"/>
    <w:semiHidden/>
    <w:unhideWhenUsed/>
    <w:rsid w:val="001C0FB6"/>
    <w:pPr>
      <w:spacing w:after="100"/>
      <w:ind w:left="220"/>
    </w:pPr>
  </w:style>
  <w:style w:type="paragraph" w:styleId="TOC3">
    <w:name w:val="toc 3"/>
    <w:basedOn w:val="Normal"/>
    <w:next w:val="Normal"/>
    <w:autoRedefine/>
    <w:uiPriority w:val="39"/>
    <w:semiHidden/>
    <w:unhideWhenUsed/>
    <w:rsid w:val="001C0FB6"/>
    <w:pPr>
      <w:spacing w:after="100"/>
      <w:ind w:left="440"/>
    </w:pPr>
  </w:style>
  <w:style w:type="paragraph" w:styleId="TOC4">
    <w:name w:val="toc 4"/>
    <w:basedOn w:val="Normal"/>
    <w:next w:val="Normal"/>
    <w:autoRedefine/>
    <w:uiPriority w:val="39"/>
    <w:semiHidden/>
    <w:unhideWhenUsed/>
    <w:rsid w:val="001C0FB6"/>
    <w:pPr>
      <w:spacing w:after="100"/>
      <w:ind w:left="660"/>
    </w:pPr>
  </w:style>
  <w:style w:type="paragraph" w:styleId="TOC5">
    <w:name w:val="toc 5"/>
    <w:basedOn w:val="Normal"/>
    <w:next w:val="Normal"/>
    <w:autoRedefine/>
    <w:uiPriority w:val="39"/>
    <w:semiHidden/>
    <w:unhideWhenUsed/>
    <w:rsid w:val="001C0FB6"/>
    <w:pPr>
      <w:spacing w:after="100"/>
      <w:ind w:left="880"/>
    </w:pPr>
  </w:style>
  <w:style w:type="paragraph" w:styleId="TOC6">
    <w:name w:val="toc 6"/>
    <w:basedOn w:val="Normal"/>
    <w:next w:val="Normal"/>
    <w:autoRedefine/>
    <w:uiPriority w:val="39"/>
    <w:semiHidden/>
    <w:unhideWhenUsed/>
    <w:rsid w:val="001C0FB6"/>
    <w:pPr>
      <w:spacing w:after="100"/>
      <w:ind w:left="1100"/>
    </w:pPr>
  </w:style>
  <w:style w:type="paragraph" w:styleId="TOC7">
    <w:name w:val="toc 7"/>
    <w:basedOn w:val="Normal"/>
    <w:next w:val="Normal"/>
    <w:autoRedefine/>
    <w:uiPriority w:val="39"/>
    <w:semiHidden/>
    <w:unhideWhenUsed/>
    <w:rsid w:val="001C0FB6"/>
    <w:pPr>
      <w:spacing w:after="100"/>
      <w:ind w:left="1320"/>
    </w:pPr>
  </w:style>
  <w:style w:type="paragraph" w:styleId="TOC8">
    <w:name w:val="toc 8"/>
    <w:basedOn w:val="Normal"/>
    <w:next w:val="Normal"/>
    <w:autoRedefine/>
    <w:uiPriority w:val="39"/>
    <w:semiHidden/>
    <w:unhideWhenUsed/>
    <w:rsid w:val="001C0FB6"/>
    <w:pPr>
      <w:spacing w:after="100"/>
      <w:ind w:left="1540"/>
    </w:pPr>
  </w:style>
  <w:style w:type="paragraph" w:styleId="TOC9">
    <w:name w:val="toc 9"/>
    <w:basedOn w:val="Normal"/>
    <w:next w:val="Normal"/>
    <w:autoRedefine/>
    <w:uiPriority w:val="39"/>
    <w:semiHidden/>
    <w:unhideWhenUsed/>
    <w:rsid w:val="001C0FB6"/>
    <w:pPr>
      <w:spacing w:after="100"/>
      <w:ind w:left="1760"/>
    </w:pPr>
  </w:style>
  <w:style w:type="paragraph" w:styleId="TOCHeading">
    <w:name w:val="TOC Heading"/>
    <w:basedOn w:val="Heading1"/>
    <w:next w:val="Normal"/>
    <w:uiPriority w:val="39"/>
    <w:semiHidden/>
    <w:unhideWhenUsed/>
    <w:qFormat/>
    <w:rsid w:val="001C0FB6"/>
    <w:pPr>
      <w:outlineLvl w:val="9"/>
    </w:pPr>
  </w:style>
  <w:style w:type="character" w:styleId="UnresolvedMention">
    <w:name w:val="Unresolved Mention"/>
    <w:basedOn w:val="DefaultParagraphFont"/>
    <w:uiPriority w:val="99"/>
    <w:semiHidden/>
    <w:unhideWhenUsed/>
    <w:rsid w:val="008E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vu.ca/eth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vu.ca/research-at-the-mount/funding-opportunities/internal-grants/committee-on-research-and-publications-cr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mailto:research@msvu.ca"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msvu.ca%2Fwp-content%2Fuploads%2F2019%2F01%2FCRP.FORM_.001-Standard-Internal-Grant-Jan-2024.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10" ma:contentTypeDescription="Create a new document." ma:contentTypeScope="" ma:versionID="1a8c62daaa95eece495a8435ac58d691">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8425b25c2269eb4825d1ffb7645f987a"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3A7C59-E8C5-47E2-8D4C-73E6C917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28299-32EA-41C5-9533-A5A3DE868627}">
  <ds:schemaRefs>
    <ds:schemaRef ds:uri="http://schemas.microsoft.com/sharepoint/v3/contenttype/forms"/>
  </ds:schemaRefs>
</ds:datastoreItem>
</file>

<file path=customXml/itemProps3.xml><?xml version="1.0" encoding="utf-8"?>
<ds:datastoreItem xmlns:ds="http://schemas.openxmlformats.org/officeDocument/2006/customXml" ds:itemID="{9B0B6671-C1D3-444F-B207-9CC4BFE993C4}">
  <ds:schemaRefs>
    <ds:schemaRef ds:uri="http://schemas.microsoft.com/office/2006/metadata/properties"/>
    <ds:schemaRef ds:uri="http://schemas.microsoft.com/office/infopath/2007/PartnerControls"/>
    <ds:schemaRef ds:uri="2ac61bd8-84a8-4947-b76a-4533e2223c28"/>
    <ds:schemaRef ds:uri="63fcf94a-36c4-4a06-a9fc-2b36d1a5f5c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6</cp:revision>
  <cp:lastPrinted>2020-04-08T12:45:00Z</cp:lastPrinted>
  <dcterms:created xsi:type="dcterms:W3CDTF">2023-09-18T17:47:00Z</dcterms:created>
  <dcterms:modified xsi:type="dcterms:W3CDTF">2024-11-07T15:36:00Z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